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2725" w14:textId="77777777" w:rsidR="00A5326B" w:rsidRDefault="00A5326B" w:rsidP="00A5326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2550A">
        <w:rPr>
          <w:rFonts w:ascii="Arial" w:hAnsi="Arial" w:cs="Arial"/>
          <w:b/>
          <w:color w:val="33CCCC"/>
          <w:sz w:val="32"/>
          <w:szCs w:val="20"/>
          <w:u w:val="single"/>
        </w:rPr>
        <w:t>Stratton Playgroup</w:t>
      </w:r>
    </w:p>
    <w:p w14:paraId="55337468" w14:textId="77777777" w:rsidR="00DD1AF5" w:rsidRPr="00DC3627" w:rsidRDefault="00664241" w:rsidP="00A5326B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 w:rsidRPr="00A5326B">
        <w:rPr>
          <w:rFonts w:ascii="Arial" w:hAnsi="Arial" w:cs="Arial"/>
          <w:b/>
          <w:sz w:val="22"/>
          <w:szCs w:val="28"/>
        </w:rPr>
        <w:t>3.</w:t>
      </w:r>
      <w:r w:rsidR="00240DB4" w:rsidRPr="00A5326B">
        <w:rPr>
          <w:rFonts w:ascii="Arial" w:hAnsi="Arial" w:cs="Arial"/>
          <w:b/>
          <w:sz w:val="22"/>
          <w:szCs w:val="28"/>
        </w:rPr>
        <w:t>2</w:t>
      </w:r>
      <w:r w:rsidR="00074C94" w:rsidRPr="00A5326B">
        <w:rPr>
          <w:rFonts w:ascii="Arial" w:hAnsi="Arial" w:cs="Arial"/>
          <w:b/>
          <w:sz w:val="22"/>
          <w:szCs w:val="28"/>
        </w:rPr>
        <w:t xml:space="preserve"> </w:t>
      </w:r>
      <w:r w:rsidR="00920F42" w:rsidRPr="00A5326B">
        <w:rPr>
          <w:rFonts w:ascii="Arial" w:hAnsi="Arial" w:cs="Arial"/>
          <w:b/>
          <w:sz w:val="22"/>
          <w:szCs w:val="28"/>
        </w:rPr>
        <w:t xml:space="preserve">First </w:t>
      </w:r>
      <w:r w:rsidR="00074C94" w:rsidRPr="00A5326B">
        <w:rPr>
          <w:rFonts w:ascii="Arial" w:hAnsi="Arial" w:cs="Arial"/>
          <w:b/>
          <w:sz w:val="22"/>
          <w:szCs w:val="28"/>
        </w:rPr>
        <w:t>a</w:t>
      </w:r>
      <w:r w:rsidR="00920F42" w:rsidRPr="00A5326B">
        <w:rPr>
          <w:rFonts w:ascii="Arial" w:hAnsi="Arial" w:cs="Arial"/>
          <w:b/>
          <w:sz w:val="22"/>
          <w:szCs w:val="28"/>
        </w:rPr>
        <w:t>id</w:t>
      </w:r>
      <w:r w:rsidR="00A5326B">
        <w:rPr>
          <w:rFonts w:ascii="Arial" w:hAnsi="Arial" w:cs="Arial"/>
          <w:b/>
          <w:sz w:val="22"/>
          <w:szCs w:val="28"/>
        </w:rPr>
        <w:t xml:space="preserve">      </w:t>
      </w:r>
    </w:p>
    <w:p w14:paraId="32059BF0" w14:textId="77777777" w:rsidR="00DD1AF5" w:rsidRPr="00A5326B" w:rsidRDefault="00DD1AF5" w:rsidP="00A5326B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A5326B">
        <w:rPr>
          <w:rFonts w:ascii="Arial" w:hAnsi="Arial" w:cs="Arial"/>
          <w:b/>
          <w:sz w:val="20"/>
          <w:szCs w:val="22"/>
        </w:rPr>
        <w:t>Policy statement</w:t>
      </w:r>
    </w:p>
    <w:p w14:paraId="1C3C1E15" w14:textId="77777777" w:rsidR="00EE20CE" w:rsidRPr="00FA5252" w:rsidRDefault="00A5326B" w:rsidP="00A532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At Stratton Playgroup, staff are</w:t>
      </w:r>
      <w:r w:rsidR="00EE20CE" w:rsidRPr="00A5326B">
        <w:rPr>
          <w:rFonts w:ascii="Arial" w:hAnsi="Arial" w:cs="Arial"/>
          <w:sz w:val="20"/>
          <w:szCs w:val="22"/>
        </w:rPr>
        <w:t xml:space="preserve"> able to take action to apply first aid treatment in the event of an accident</w:t>
      </w:r>
      <w:r w:rsidR="00FA5252">
        <w:rPr>
          <w:rFonts w:ascii="Arial" w:hAnsi="Arial" w:cs="Arial"/>
          <w:sz w:val="20"/>
          <w:szCs w:val="22"/>
        </w:rPr>
        <w:t xml:space="preserve"> involving a child or adult. </w:t>
      </w:r>
      <w:r w:rsidR="00FA5252" w:rsidRPr="00BF0819">
        <w:rPr>
          <w:rFonts w:ascii="Arial" w:hAnsi="Arial" w:cs="Arial"/>
          <w:sz w:val="20"/>
          <w:szCs w:val="22"/>
        </w:rPr>
        <w:t xml:space="preserve">We require all practitioners to be first aid trained, and at </w:t>
      </w:r>
      <w:r w:rsidR="00EE20CE" w:rsidRPr="00BF0819">
        <w:rPr>
          <w:rFonts w:ascii="Arial" w:hAnsi="Arial" w:cs="Arial"/>
          <w:sz w:val="20"/>
          <w:szCs w:val="22"/>
        </w:rPr>
        <w:t xml:space="preserve">least one </w:t>
      </w:r>
      <w:r w:rsidR="003B68A8" w:rsidRPr="00BF0819">
        <w:rPr>
          <w:rFonts w:ascii="Arial" w:hAnsi="Arial" w:cs="Arial"/>
          <w:sz w:val="20"/>
          <w:szCs w:val="22"/>
        </w:rPr>
        <w:t>adult</w:t>
      </w:r>
      <w:r w:rsidR="00EE20CE" w:rsidRPr="00BF0819">
        <w:rPr>
          <w:rFonts w:ascii="Arial" w:hAnsi="Arial" w:cs="Arial"/>
          <w:sz w:val="20"/>
          <w:szCs w:val="22"/>
        </w:rPr>
        <w:t xml:space="preserve"> with a current first aid certificate is on the premises, or on an outing</w:t>
      </w:r>
      <w:r w:rsidR="00B829E7" w:rsidRPr="00BF0819">
        <w:rPr>
          <w:rFonts w:ascii="Arial" w:hAnsi="Arial" w:cs="Arial"/>
          <w:sz w:val="20"/>
          <w:szCs w:val="22"/>
        </w:rPr>
        <w:t>,</w:t>
      </w:r>
      <w:r w:rsidR="00EE20CE" w:rsidRPr="00BF0819">
        <w:rPr>
          <w:rFonts w:ascii="Arial" w:hAnsi="Arial" w:cs="Arial"/>
          <w:sz w:val="20"/>
          <w:szCs w:val="22"/>
        </w:rPr>
        <w:t xml:space="preserve"> at any one time. </w:t>
      </w:r>
      <w:r w:rsidR="009429A3" w:rsidRPr="00BF0819">
        <w:rPr>
          <w:rFonts w:ascii="Arial" w:eastAsia="Calibri" w:hAnsi="Arial" w:cs="Arial"/>
          <w:sz w:val="20"/>
          <w:szCs w:val="22"/>
        </w:rPr>
        <w:t xml:space="preserve">Newly qualified staff who achieved an early </w:t>
      </w:r>
      <w:r w:rsidR="00DC3627" w:rsidRPr="00BF0819">
        <w:rPr>
          <w:rFonts w:ascii="Arial" w:eastAsia="Calibri" w:hAnsi="Arial" w:cs="Arial"/>
          <w:sz w:val="20"/>
          <w:szCs w:val="22"/>
        </w:rPr>
        <w:t>year’s</w:t>
      </w:r>
      <w:r w:rsidR="009429A3" w:rsidRPr="00BF0819">
        <w:rPr>
          <w:rFonts w:ascii="Arial" w:eastAsia="Calibri" w:hAnsi="Arial" w:cs="Arial"/>
          <w:sz w:val="20"/>
          <w:szCs w:val="22"/>
        </w:rPr>
        <w:t xml:space="preserve"> qualification at level 2 or 3 on or after 30 June 2016 also have a paediatric first aid certificate in order to be counted in the </w:t>
      </w:r>
      <w:r w:rsidR="00B03398" w:rsidRPr="00BF0819">
        <w:rPr>
          <w:rFonts w:ascii="Arial" w:eastAsia="Calibri" w:hAnsi="Arial" w:cs="Arial"/>
          <w:sz w:val="20"/>
          <w:szCs w:val="22"/>
        </w:rPr>
        <w:t>adult: child</w:t>
      </w:r>
      <w:r w:rsidR="009429A3" w:rsidRPr="00BF0819">
        <w:rPr>
          <w:rFonts w:ascii="Arial" w:eastAsia="Calibri" w:hAnsi="Arial" w:cs="Arial"/>
          <w:sz w:val="20"/>
          <w:szCs w:val="22"/>
        </w:rPr>
        <w:t xml:space="preserve"> ratios. </w:t>
      </w:r>
      <w:r w:rsidR="00EE20CE" w:rsidRPr="00BF0819">
        <w:rPr>
          <w:rFonts w:ascii="Arial" w:hAnsi="Arial" w:cs="Arial"/>
          <w:sz w:val="20"/>
          <w:szCs w:val="22"/>
        </w:rPr>
        <w:t xml:space="preserve">The first aid qualification includes first aid training for infants and young children. We </w:t>
      </w:r>
      <w:r w:rsidR="000A572B" w:rsidRPr="00BF0819">
        <w:rPr>
          <w:rFonts w:ascii="Arial" w:hAnsi="Arial" w:cs="Arial"/>
          <w:sz w:val="20"/>
          <w:szCs w:val="22"/>
        </w:rPr>
        <w:t>have evidence of due diligence when choosing first aid training and ensure that it</w:t>
      </w:r>
      <w:r w:rsidR="00EE20CE" w:rsidRPr="00BF0819">
        <w:rPr>
          <w:rFonts w:ascii="Arial" w:hAnsi="Arial" w:cs="Arial"/>
          <w:sz w:val="20"/>
          <w:szCs w:val="22"/>
        </w:rPr>
        <w:t xml:space="preserve"> is relevant to </w:t>
      </w:r>
      <w:r w:rsidR="007B7932" w:rsidRPr="00BF0819">
        <w:rPr>
          <w:rFonts w:ascii="Arial" w:hAnsi="Arial" w:cs="Arial"/>
          <w:sz w:val="20"/>
          <w:szCs w:val="22"/>
        </w:rPr>
        <w:t xml:space="preserve">adults </w:t>
      </w:r>
      <w:r w:rsidR="00EE20CE" w:rsidRPr="00BF0819">
        <w:rPr>
          <w:rFonts w:ascii="Arial" w:hAnsi="Arial" w:cs="Arial"/>
          <w:sz w:val="20"/>
          <w:szCs w:val="22"/>
        </w:rPr>
        <w:t>caring for young children.</w:t>
      </w:r>
    </w:p>
    <w:p w14:paraId="495AC194" w14:textId="77777777" w:rsidR="007A0A25" w:rsidRPr="00BF0819" w:rsidRDefault="007A0A25" w:rsidP="00A5326B">
      <w:pPr>
        <w:spacing w:line="360" w:lineRule="auto"/>
        <w:jc w:val="both"/>
        <w:rPr>
          <w:rFonts w:ascii="Arial" w:hAnsi="Arial" w:cs="Arial"/>
          <w:sz w:val="8"/>
          <w:szCs w:val="22"/>
        </w:rPr>
      </w:pPr>
    </w:p>
    <w:p w14:paraId="39C11C37" w14:textId="77777777" w:rsidR="00941884" w:rsidRPr="00A5326B" w:rsidRDefault="00941884" w:rsidP="00A5326B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A5326B">
        <w:rPr>
          <w:rFonts w:ascii="Arial" w:hAnsi="Arial" w:cs="Arial"/>
          <w:b/>
          <w:sz w:val="20"/>
          <w:szCs w:val="22"/>
        </w:rPr>
        <w:t>Procedure</w:t>
      </w:r>
      <w:r w:rsidR="000C00A7" w:rsidRPr="00A5326B">
        <w:rPr>
          <w:rFonts w:ascii="Arial" w:hAnsi="Arial" w:cs="Arial"/>
          <w:b/>
          <w:sz w:val="20"/>
          <w:szCs w:val="22"/>
        </w:rPr>
        <w:t>s</w:t>
      </w:r>
    </w:p>
    <w:p w14:paraId="40642E77" w14:textId="77777777" w:rsidR="00941884" w:rsidRPr="00BF0819" w:rsidRDefault="00941884" w:rsidP="00A5326B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BF0819">
        <w:rPr>
          <w:rFonts w:ascii="Arial" w:hAnsi="Arial" w:cs="Arial"/>
          <w:i/>
          <w:sz w:val="20"/>
          <w:szCs w:val="22"/>
        </w:rPr>
        <w:t xml:space="preserve">The </w:t>
      </w:r>
      <w:r w:rsidR="00483BB4" w:rsidRPr="00BF0819">
        <w:rPr>
          <w:rFonts w:ascii="Arial" w:hAnsi="Arial" w:cs="Arial"/>
          <w:i/>
          <w:sz w:val="20"/>
          <w:szCs w:val="22"/>
        </w:rPr>
        <w:t>first aid kit</w:t>
      </w:r>
    </w:p>
    <w:p w14:paraId="5E5765D1" w14:textId="77777777" w:rsidR="00B03398" w:rsidRDefault="00EE20CE" w:rsidP="00A5326B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>Our first aid kit is accessible at all times</w:t>
      </w:r>
      <w:r w:rsidR="00B462C1">
        <w:rPr>
          <w:rFonts w:ascii="Arial" w:hAnsi="Arial" w:cs="Arial"/>
          <w:sz w:val="20"/>
          <w:szCs w:val="22"/>
        </w:rPr>
        <w:t xml:space="preserve"> </w:t>
      </w:r>
      <w:r w:rsidR="00B462C1" w:rsidRPr="009866EE">
        <w:rPr>
          <w:rFonts w:ascii="Arial" w:hAnsi="Arial" w:cs="Arial"/>
          <w:sz w:val="20"/>
          <w:szCs w:val="22"/>
        </w:rPr>
        <w:t>and suitably</w:t>
      </w:r>
      <w:r w:rsidR="0084014C" w:rsidRPr="009866EE">
        <w:rPr>
          <w:rFonts w:ascii="Arial" w:hAnsi="Arial" w:cs="Arial"/>
          <w:sz w:val="20"/>
          <w:szCs w:val="22"/>
        </w:rPr>
        <w:t xml:space="preserve"> equipped</w:t>
      </w:r>
      <w:r w:rsidR="00B462C1" w:rsidRPr="009866EE">
        <w:rPr>
          <w:rFonts w:ascii="Arial" w:hAnsi="Arial" w:cs="Arial"/>
          <w:sz w:val="20"/>
          <w:szCs w:val="22"/>
        </w:rPr>
        <w:t>.</w:t>
      </w:r>
      <w:r w:rsidR="0084014C">
        <w:rPr>
          <w:rFonts w:ascii="Arial" w:hAnsi="Arial" w:cs="Arial"/>
          <w:sz w:val="20"/>
          <w:szCs w:val="22"/>
        </w:rPr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B03398" w14:paraId="3BA966FB" w14:textId="77777777" w:rsidTr="00742100">
        <w:trPr>
          <w:trHeight w:val="100"/>
        </w:trPr>
        <w:tc>
          <w:tcPr>
            <w:tcW w:w="9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F3EB" w14:textId="77777777" w:rsidR="00B03398" w:rsidRPr="00BF0819" w:rsidRDefault="00B03398" w:rsidP="00742100">
            <w:pPr>
              <w:rPr>
                <w:rFonts w:ascii="Arial" w:hAnsi="Arial" w:cs="Arial"/>
                <w:sz w:val="20"/>
              </w:rPr>
            </w:pPr>
            <w:r w:rsidRPr="00BF0819">
              <w:rPr>
                <w:rFonts w:ascii="Arial" w:hAnsi="Arial" w:cs="Arial"/>
                <w:sz w:val="20"/>
              </w:rPr>
              <w:t>Paediatric First Aid Training - April 2016</w:t>
            </w:r>
          </w:p>
          <w:p w14:paraId="7F3F54E9" w14:textId="77777777" w:rsidR="00B03398" w:rsidRPr="007C2FEC" w:rsidRDefault="00B03398" w:rsidP="00742100">
            <w:pPr>
              <w:rPr>
                <w:rFonts w:ascii="Arial" w:hAnsi="Arial" w:cs="Arial"/>
                <w:sz w:val="20"/>
              </w:rPr>
            </w:pPr>
            <w:r w:rsidRPr="00BF0819">
              <w:rPr>
                <w:rFonts w:ascii="Arial" w:hAnsi="Arial" w:cs="Arial"/>
                <w:sz w:val="20"/>
              </w:rPr>
              <w:t>No Legal requirement for first aid kit apart from guidance leaflet HSE1 - see HTP First Aid Training Book.</w:t>
            </w:r>
          </w:p>
        </w:tc>
      </w:tr>
    </w:tbl>
    <w:p w14:paraId="6CE07A3B" w14:textId="77777777" w:rsidR="007C2FEC" w:rsidRPr="00BF0819" w:rsidRDefault="007C2FEC" w:rsidP="007C2FEC">
      <w:pPr>
        <w:pStyle w:val="Blockquote"/>
        <w:spacing w:before="0" w:after="0" w:line="360" w:lineRule="auto"/>
        <w:ind w:right="720"/>
        <w:jc w:val="both"/>
        <w:rPr>
          <w:rFonts w:ascii="Arial" w:hAnsi="Arial" w:cs="Arial"/>
          <w:sz w:val="8"/>
          <w:szCs w:val="22"/>
        </w:rPr>
      </w:pPr>
    </w:p>
    <w:p w14:paraId="7ABE1B79" w14:textId="77777777" w:rsidR="009866EE" w:rsidRPr="009866EE" w:rsidRDefault="00E978AE" w:rsidP="00A5326B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>Information about who has</w:t>
      </w:r>
      <w:r w:rsidR="00647F62" w:rsidRPr="00BF0819">
        <w:rPr>
          <w:rFonts w:ascii="Arial" w:hAnsi="Arial" w:cs="Arial"/>
          <w:sz w:val="20"/>
          <w:szCs w:val="22"/>
        </w:rPr>
        <w:t xml:space="preserve"> completed first aid training and the location of the first aid box </w:t>
      </w:r>
      <w:r w:rsidRPr="00BF0819">
        <w:rPr>
          <w:rFonts w:ascii="Arial" w:hAnsi="Arial" w:cs="Arial"/>
          <w:sz w:val="20"/>
          <w:szCs w:val="22"/>
        </w:rPr>
        <w:t>is</w:t>
      </w:r>
      <w:r w:rsidR="00647F62" w:rsidRPr="00BF0819">
        <w:rPr>
          <w:rFonts w:ascii="Arial" w:hAnsi="Arial" w:cs="Arial"/>
          <w:sz w:val="20"/>
          <w:szCs w:val="22"/>
        </w:rPr>
        <w:t xml:space="preserve"> </w:t>
      </w:r>
      <w:r w:rsidRPr="00BF0819">
        <w:rPr>
          <w:rFonts w:ascii="Arial" w:hAnsi="Arial" w:cs="Arial"/>
          <w:sz w:val="20"/>
          <w:szCs w:val="22"/>
        </w:rPr>
        <w:t>provided</w:t>
      </w:r>
      <w:r w:rsidR="00647F62" w:rsidRPr="00BF0819">
        <w:rPr>
          <w:rFonts w:ascii="Arial" w:hAnsi="Arial" w:cs="Arial"/>
          <w:sz w:val="20"/>
          <w:szCs w:val="22"/>
        </w:rPr>
        <w:t xml:space="preserve"> to all our staff and volunteers</w:t>
      </w:r>
      <w:r w:rsidR="00D75C95" w:rsidRPr="00BF0819">
        <w:rPr>
          <w:rFonts w:ascii="Arial" w:hAnsi="Arial" w:cs="Arial"/>
          <w:sz w:val="20"/>
          <w:szCs w:val="22"/>
        </w:rPr>
        <w:t>.</w:t>
      </w:r>
      <w:r w:rsidR="005D6308" w:rsidRPr="00BF0819">
        <w:rPr>
          <w:rFonts w:ascii="Arial" w:hAnsi="Arial" w:cs="Arial"/>
          <w:sz w:val="20"/>
          <w:szCs w:val="22"/>
        </w:rPr>
        <w:t xml:space="preserve"> </w:t>
      </w:r>
      <w:r w:rsidR="00BF0819">
        <w:rPr>
          <w:rFonts w:ascii="Arial" w:hAnsi="Arial" w:cs="Arial"/>
          <w:sz w:val="20"/>
          <w:szCs w:val="22"/>
        </w:rPr>
        <w:t>A list of staff and volunteers who have current PFA certificates is displayed in the setting.</w:t>
      </w:r>
    </w:p>
    <w:p w14:paraId="6A30DC7A" w14:textId="4EE8C92F" w:rsidR="00D75C95" w:rsidRPr="009866EE" w:rsidRDefault="00B03398" w:rsidP="00A5326B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9866EE">
        <w:rPr>
          <w:rFonts w:ascii="Arial" w:hAnsi="Arial" w:cs="Arial"/>
          <w:b/>
          <w:sz w:val="20"/>
          <w:szCs w:val="22"/>
        </w:rPr>
        <w:t xml:space="preserve">ALL </w:t>
      </w:r>
      <w:r w:rsidR="007972F2">
        <w:rPr>
          <w:rFonts w:ascii="Arial" w:hAnsi="Arial" w:cs="Arial"/>
          <w:b/>
          <w:sz w:val="20"/>
          <w:szCs w:val="22"/>
        </w:rPr>
        <w:t>OUR</w:t>
      </w:r>
      <w:r w:rsidR="009866EE" w:rsidRPr="009866EE">
        <w:rPr>
          <w:rFonts w:ascii="Arial" w:hAnsi="Arial" w:cs="Arial"/>
          <w:b/>
          <w:sz w:val="20"/>
          <w:szCs w:val="22"/>
        </w:rPr>
        <w:t xml:space="preserve"> </w:t>
      </w:r>
      <w:r w:rsidRPr="009866EE">
        <w:rPr>
          <w:rFonts w:ascii="Arial" w:hAnsi="Arial" w:cs="Arial"/>
          <w:b/>
          <w:sz w:val="20"/>
          <w:szCs w:val="22"/>
        </w:rPr>
        <w:t xml:space="preserve">STAFF </w:t>
      </w:r>
      <w:r w:rsidR="007972F2">
        <w:rPr>
          <w:rFonts w:ascii="Arial" w:hAnsi="Arial" w:cs="Arial"/>
          <w:b/>
          <w:sz w:val="20"/>
          <w:szCs w:val="22"/>
        </w:rPr>
        <w:t>ARE</w:t>
      </w:r>
      <w:r w:rsidRPr="009866EE">
        <w:rPr>
          <w:rFonts w:ascii="Arial" w:hAnsi="Arial" w:cs="Arial"/>
          <w:b/>
          <w:sz w:val="20"/>
          <w:szCs w:val="22"/>
        </w:rPr>
        <w:t xml:space="preserve"> FIRST AID TRAINNED </w:t>
      </w:r>
    </w:p>
    <w:p w14:paraId="6F872755" w14:textId="77777777" w:rsidR="00941884" w:rsidRPr="00BF0819" w:rsidRDefault="00941884" w:rsidP="00A5326B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>The first aid box is easily accessible to adults and is kept out of the reach of children.</w:t>
      </w:r>
    </w:p>
    <w:p w14:paraId="2EFCE11D" w14:textId="77777777" w:rsidR="007834B8" w:rsidRPr="00BF0819" w:rsidRDefault="007834B8" w:rsidP="00A5326B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>There is a named person in the setting who is responsible for checking and replenishing the first aid box contents/I regularly check and replenish the first aid box contents.</w:t>
      </w:r>
      <w:r w:rsidR="00F049C8">
        <w:rPr>
          <w:rFonts w:ascii="Arial" w:hAnsi="Arial" w:cs="Arial"/>
          <w:sz w:val="20"/>
          <w:szCs w:val="22"/>
        </w:rPr>
        <w:t xml:space="preserve"> </w:t>
      </w:r>
    </w:p>
    <w:p w14:paraId="3654EB7B" w14:textId="77777777" w:rsidR="00941884" w:rsidRPr="00BF0819" w:rsidRDefault="00570D74" w:rsidP="00A5326B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 xml:space="preserve">Medication is </w:t>
      </w:r>
      <w:r w:rsidR="00DE32D5" w:rsidRPr="00BF0819">
        <w:rPr>
          <w:rFonts w:ascii="Arial" w:hAnsi="Arial" w:cs="Arial"/>
          <w:sz w:val="20"/>
          <w:szCs w:val="22"/>
        </w:rPr>
        <w:t xml:space="preserve">only administered in line with </w:t>
      </w:r>
      <w:r w:rsidRPr="00BF0819">
        <w:rPr>
          <w:rFonts w:ascii="Arial" w:hAnsi="Arial" w:cs="Arial"/>
          <w:sz w:val="20"/>
          <w:szCs w:val="22"/>
        </w:rPr>
        <w:t>our Administering Medicines policy</w:t>
      </w:r>
      <w:r w:rsidR="0011255F" w:rsidRPr="00BF0819">
        <w:rPr>
          <w:rFonts w:ascii="Arial" w:hAnsi="Arial" w:cs="Arial"/>
          <w:sz w:val="20"/>
          <w:szCs w:val="22"/>
        </w:rPr>
        <w:t>.</w:t>
      </w:r>
    </w:p>
    <w:p w14:paraId="72DA8E45" w14:textId="77777777" w:rsidR="009866EE" w:rsidRDefault="00D958B9" w:rsidP="009866E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>In the case</w:t>
      </w:r>
      <w:r w:rsidR="00DE32D5" w:rsidRPr="00BF0819">
        <w:rPr>
          <w:rFonts w:ascii="Arial" w:hAnsi="Arial" w:cs="Arial"/>
          <w:sz w:val="20"/>
          <w:szCs w:val="22"/>
        </w:rPr>
        <w:t xml:space="preserve"> of minor injury or accidents, </w:t>
      </w:r>
      <w:r w:rsidRPr="00BF0819">
        <w:rPr>
          <w:rFonts w:ascii="Arial" w:hAnsi="Arial" w:cs="Arial"/>
          <w:sz w:val="20"/>
          <w:szCs w:val="22"/>
        </w:rPr>
        <w:t xml:space="preserve">first aid treatment is given by a qualified first aider. </w:t>
      </w:r>
    </w:p>
    <w:p w14:paraId="4590DCEF" w14:textId="77777777" w:rsidR="00D958B9" w:rsidRPr="009866EE" w:rsidRDefault="00D958B9" w:rsidP="009866EE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9866EE">
        <w:rPr>
          <w:rFonts w:ascii="Arial" w:hAnsi="Arial" w:cs="Arial"/>
          <w:sz w:val="20"/>
          <w:szCs w:val="22"/>
        </w:rPr>
        <w:t>In the event of mi</w:t>
      </w:r>
      <w:r w:rsidR="00DE32D5" w:rsidRPr="009866EE">
        <w:rPr>
          <w:rFonts w:ascii="Arial" w:hAnsi="Arial" w:cs="Arial"/>
          <w:sz w:val="20"/>
          <w:szCs w:val="22"/>
        </w:rPr>
        <w:t>nor injuries or accidents, we</w:t>
      </w:r>
      <w:r w:rsidRPr="009866EE">
        <w:rPr>
          <w:rFonts w:ascii="Arial" w:hAnsi="Arial" w:cs="Arial"/>
          <w:sz w:val="20"/>
          <w:szCs w:val="22"/>
        </w:rPr>
        <w:t xml:space="preserve"> normally inform parents when they collect their child, unless th</w:t>
      </w:r>
      <w:r w:rsidR="00DE32D5" w:rsidRPr="009866EE">
        <w:rPr>
          <w:rFonts w:ascii="Arial" w:hAnsi="Arial" w:cs="Arial"/>
          <w:sz w:val="20"/>
          <w:szCs w:val="22"/>
        </w:rPr>
        <w:t>e child is unduly upset or we</w:t>
      </w:r>
      <w:r w:rsidRPr="009866EE">
        <w:rPr>
          <w:rFonts w:ascii="Arial" w:hAnsi="Arial" w:cs="Arial"/>
          <w:sz w:val="20"/>
          <w:szCs w:val="22"/>
        </w:rPr>
        <w:t xml:space="preserve"> have concerns a</w:t>
      </w:r>
      <w:r w:rsidR="00DE32D5" w:rsidRPr="009866EE">
        <w:rPr>
          <w:rFonts w:ascii="Arial" w:hAnsi="Arial" w:cs="Arial"/>
          <w:sz w:val="20"/>
          <w:szCs w:val="22"/>
        </w:rPr>
        <w:t xml:space="preserve">bout the injury. In which case </w:t>
      </w:r>
      <w:r w:rsidRPr="009866EE">
        <w:rPr>
          <w:rFonts w:ascii="Arial" w:hAnsi="Arial" w:cs="Arial"/>
          <w:sz w:val="20"/>
          <w:szCs w:val="22"/>
        </w:rPr>
        <w:t>we will contact the child’s parents for</w:t>
      </w:r>
      <w:r w:rsidR="00F049C8" w:rsidRPr="009866EE">
        <w:rPr>
          <w:rFonts w:ascii="Arial" w:hAnsi="Arial" w:cs="Arial"/>
          <w:sz w:val="20"/>
          <w:szCs w:val="22"/>
        </w:rPr>
        <w:t xml:space="preserve"> a discussion and clarification</w:t>
      </w:r>
      <w:r w:rsidRPr="009866EE">
        <w:rPr>
          <w:rFonts w:ascii="Arial" w:hAnsi="Arial" w:cs="Arial"/>
          <w:sz w:val="20"/>
          <w:szCs w:val="22"/>
        </w:rPr>
        <w:t xml:space="preserve"> of what </w:t>
      </w:r>
      <w:r w:rsidR="00F049C8" w:rsidRPr="009866EE">
        <w:rPr>
          <w:rFonts w:ascii="Arial" w:hAnsi="Arial" w:cs="Arial"/>
          <w:sz w:val="20"/>
          <w:szCs w:val="22"/>
        </w:rPr>
        <w:t>is best for the child</w:t>
      </w:r>
      <w:r w:rsidRPr="009866EE">
        <w:rPr>
          <w:rFonts w:ascii="Arial" w:hAnsi="Arial" w:cs="Arial"/>
          <w:sz w:val="20"/>
          <w:szCs w:val="22"/>
        </w:rPr>
        <w:t xml:space="preserve"> i.e. whether </w:t>
      </w:r>
      <w:r w:rsidR="00F049C8" w:rsidRPr="009866EE">
        <w:rPr>
          <w:rFonts w:ascii="Arial" w:hAnsi="Arial" w:cs="Arial"/>
          <w:sz w:val="20"/>
          <w:szCs w:val="22"/>
        </w:rPr>
        <w:t xml:space="preserve">the child needs to be collected and go </w:t>
      </w:r>
      <w:r w:rsidR="009866EE" w:rsidRPr="009866EE">
        <w:rPr>
          <w:rFonts w:ascii="Arial" w:hAnsi="Arial" w:cs="Arial"/>
          <w:sz w:val="20"/>
          <w:szCs w:val="22"/>
        </w:rPr>
        <w:t>home or</w:t>
      </w:r>
      <w:r w:rsidR="00F049C8" w:rsidRPr="009866EE">
        <w:rPr>
          <w:rFonts w:ascii="Arial" w:hAnsi="Arial" w:cs="Arial"/>
          <w:sz w:val="20"/>
          <w:szCs w:val="22"/>
        </w:rPr>
        <w:t xml:space="preserve"> they need to collected and go and see a health professional. </w:t>
      </w:r>
    </w:p>
    <w:p w14:paraId="61789E01" w14:textId="77777777" w:rsidR="002D2797" w:rsidRPr="00BF0819" w:rsidRDefault="002D2797" w:rsidP="00A5326B">
      <w:pPr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>An ambulance is called for children requi</w:t>
      </w:r>
      <w:r w:rsidR="00DE32D5" w:rsidRPr="00BF0819">
        <w:rPr>
          <w:rFonts w:ascii="Arial" w:hAnsi="Arial" w:cs="Arial"/>
          <w:sz w:val="20"/>
          <w:szCs w:val="22"/>
        </w:rPr>
        <w:t>ring emergency treatment. We</w:t>
      </w:r>
      <w:r w:rsidRPr="00BF0819">
        <w:rPr>
          <w:rFonts w:ascii="Arial" w:hAnsi="Arial" w:cs="Arial"/>
          <w:sz w:val="20"/>
          <w:szCs w:val="22"/>
        </w:rPr>
        <w:t xml:space="preserve"> contact parents immediately and inform them of what has happened and where their child has been taken.</w:t>
      </w:r>
    </w:p>
    <w:p w14:paraId="6B527CC1" w14:textId="77777777" w:rsidR="00941884" w:rsidRPr="00BF0819" w:rsidRDefault="00941884" w:rsidP="00A5326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 xml:space="preserve">Parents sign a consent form at registration allowing </w:t>
      </w:r>
      <w:r w:rsidR="00DC6C3D" w:rsidRPr="00BF0819">
        <w:rPr>
          <w:rFonts w:ascii="Arial" w:hAnsi="Arial" w:cs="Arial"/>
          <w:sz w:val="20"/>
          <w:szCs w:val="22"/>
        </w:rPr>
        <w:t xml:space="preserve">a member of </w:t>
      </w:r>
      <w:r w:rsidRPr="00BF0819">
        <w:rPr>
          <w:rFonts w:ascii="Arial" w:hAnsi="Arial" w:cs="Arial"/>
          <w:sz w:val="20"/>
          <w:szCs w:val="22"/>
        </w:rPr>
        <w:t xml:space="preserve">staff to take their child to the nearest Accident and Emergency unit to be examined, treated or admitted as necessary on the understanding that </w:t>
      </w:r>
      <w:r w:rsidR="00562A3D" w:rsidRPr="00BF0819">
        <w:rPr>
          <w:rFonts w:ascii="Arial" w:hAnsi="Arial" w:cs="Arial"/>
          <w:sz w:val="20"/>
          <w:szCs w:val="22"/>
        </w:rPr>
        <w:t xml:space="preserve">they </w:t>
      </w:r>
      <w:r w:rsidRPr="00BF0819">
        <w:rPr>
          <w:rFonts w:ascii="Arial" w:hAnsi="Arial" w:cs="Arial"/>
          <w:sz w:val="20"/>
          <w:szCs w:val="22"/>
        </w:rPr>
        <w:t>have been informed and are on their way to the hospital.</w:t>
      </w:r>
    </w:p>
    <w:p w14:paraId="5688E3A2" w14:textId="77777777" w:rsidR="002D2797" w:rsidRPr="00BF0819" w:rsidRDefault="00562A3D" w:rsidP="00A5326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>Accidents and i</w:t>
      </w:r>
      <w:r w:rsidR="00DE32D5" w:rsidRPr="00BF0819">
        <w:rPr>
          <w:rFonts w:ascii="Arial" w:hAnsi="Arial" w:cs="Arial"/>
          <w:sz w:val="20"/>
          <w:szCs w:val="22"/>
        </w:rPr>
        <w:t>njuries are recorded on our</w:t>
      </w:r>
      <w:r w:rsidRPr="00BF0819">
        <w:rPr>
          <w:rFonts w:ascii="Arial" w:hAnsi="Arial" w:cs="Arial"/>
          <w:sz w:val="20"/>
          <w:szCs w:val="22"/>
        </w:rPr>
        <w:t xml:space="preserve"> accident record </w:t>
      </w:r>
      <w:r w:rsidR="00DE32D5" w:rsidRPr="00BF0819">
        <w:rPr>
          <w:rFonts w:ascii="Arial" w:hAnsi="Arial" w:cs="Arial"/>
          <w:sz w:val="20"/>
          <w:szCs w:val="22"/>
        </w:rPr>
        <w:t>forms</w:t>
      </w:r>
      <w:r w:rsidRPr="00BF0819">
        <w:rPr>
          <w:rFonts w:ascii="Arial" w:hAnsi="Arial" w:cs="Arial"/>
          <w:sz w:val="20"/>
          <w:szCs w:val="22"/>
        </w:rPr>
        <w:t xml:space="preserve"> and, where applicable,</w:t>
      </w:r>
      <w:r w:rsidR="002D2797" w:rsidRPr="00BF0819">
        <w:rPr>
          <w:rFonts w:ascii="Arial" w:hAnsi="Arial" w:cs="Arial"/>
          <w:sz w:val="20"/>
          <w:szCs w:val="22"/>
        </w:rPr>
        <w:t xml:space="preserve"> notified to the Health and Safety Executive, Ofsted and</w:t>
      </w:r>
      <w:r w:rsidR="000D4AFE" w:rsidRPr="00BF0819">
        <w:rPr>
          <w:rFonts w:ascii="Arial" w:hAnsi="Arial" w:cs="Arial"/>
          <w:sz w:val="20"/>
          <w:szCs w:val="22"/>
        </w:rPr>
        <w:t>/or</w:t>
      </w:r>
      <w:r w:rsidR="002D2797" w:rsidRPr="00BF0819">
        <w:rPr>
          <w:rFonts w:ascii="Arial" w:hAnsi="Arial" w:cs="Arial"/>
          <w:sz w:val="20"/>
          <w:szCs w:val="22"/>
        </w:rPr>
        <w:t xml:space="preserve"> </w:t>
      </w:r>
      <w:r w:rsidR="000D4AFE" w:rsidRPr="00BF0819">
        <w:rPr>
          <w:rFonts w:ascii="Arial" w:hAnsi="Arial" w:cs="Arial"/>
          <w:sz w:val="20"/>
          <w:szCs w:val="22"/>
        </w:rPr>
        <w:t>local child protection agencies</w:t>
      </w:r>
      <w:r w:rsidR="00DE32D5" w:rsidRPr="00BF0819">
        <w:rPr>
          <w:rFonts w:ascii="Arial" w:hAnsi="Arial" w:cs="Arial"/>
          <w:sz w:val="20"/>
          <w:szCs w:val="22"/>
        </w:rPr>
        <w:t xml:space="preserve"> in line with </w:t>
      </w:r>
      <w:r w:rsidR="002D2797" w:rsidRPr="00BF0819">
        <w:rPr>
          <w:rFonts w:ascii="Arial" w:hAnsi="Arial" w:cs="Arial"/>
          <w:sz w:val="20"/>
          <w:szCs w:val="22"/>
        </w:rPr>
        <w:t xml:space="preserve">our </w:t>
      </w:r>
      <w:r w:rsidRPr="00BF0819">
        <w:rPr>
          <w:rFonts w:ascii="Arial" w:hAnsi="Arial" w:cs="Arial"/>
          <w:sz w:val="20"/>
          <w:szCs w:val="22"/>
        </w:rPr>
        <w:t>Recording and Reporting of Accident and Incidents Policy.</w:t>
      </w:r>
    </w:p>
    <w:p w14:paraId="5C91B0DD" w14:textId="77777777" w:rsidR="00DD1AF5" w:rsidRPr="00BF0819" w:rsidRDefault="00DD1AF5" w:rsidP="00A5326B">
      <w:pPr>
        <w:spacing w:line="360" w:lineRule="auto"/>
        <w:rPr>
          <w:rFonts w:ascii="Arial" w:hAnsi="Arial" w:cs="Arial"/>
          <w:b/>
          <w:sz w:val="12"/>
          <w:szCs w:val="22"/>
        </w:rPr>
      </w:pPr>
    </w:p>
    <w:p w14:paraId="5C3B0785" w14:textId="77777777" w:rsidR="00904889" w:rsidRPr="00BF0819" w:rsidRDefault="00904889" w:rsidP="00A5326B">
      <w:pPr>
        <w:spacing w:line="360" w:lineRule="auto"/>
        <w:rPr>
          <w:rFonts w:ascii="Arial" w:hAnsi="Arial" w:cs="Arial"/>
          <w:b/>
          <w:sz w:val="20"/>
          <w:szCs w:val="22"/>
        </w:rPr>
      </w:pPr>
      <w:r w:rsidRPr="00BF0819">
        <w:rPr>
          <w:rFonts w:ascii="Arial" w:hAnsi="Arial" w:cs="Arial"/>
          <w:b/>
          <w:sz w:val="20"/>
          <w:szCs w:val="22"/>
        </w:rPr>
        <w:t>Legal framework</w:t>
      </w:r>
    </w:p>
    <w:p w14:paraId="5F9C4F1C" w14:textId="77777777" w:rsidR="00904889" w:rsidRPr="00BF0819" w:rsidRDefault="00904889" w:rsidP="00A532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>Health and Safety (First Aid) Regulations (1981)</w:t>
      </w:r>
    </w:p>
    <w:p w14:paraId="0A93BE31" w14:textId="77777777" w:rsidR="00904889" w:rsidRPr="00BF0819" w:rsidRDefault="00904889" w:rsidP="00A5326B">
      <w:pPr>
        <w:spacing w:line="360" w:lineRule="auto"/>
        <w:rPr>
          <w:rFonts w:ascii="Arial" w:hAnsi="Arial" w:cs="Arial"/>
          <w:sz w:val="12"/>
          <w:szCs w:val="22"/>
        </w:rPr>
      </w:pPr>
    </w:p>
    <w:p w14:paraId="60F4092F" w14:textId="77777777" w:rsidR="00904889" w:rsidRPr="00BF0819" w:rsidRDefault="00904889" w:rsidP="00A5326B">
      <w:pPr>
        <w:spacing w:line="360" w:lineRule="auto"/>
        <w:rPr>
          <w:rFonts w:ascii="Arial" w:hAnsi="Arial" w:cs="Arial"/>
          <w:b/>
          <w:sz w:val="20"/>
          <w:szCs w:val="22"/>
        </w:rPr>
      </w:pPr>
      <w:r w:rsidRPr="00BF0819">
        <w:rPr>
          <w:rFonts w:ascii="Arial" w:hAnsi="Arial" w:cs="Arial"/>
          <w:b/>
          <w:sz w:val="20"/>
          <w:szCs w:val="22"/>
        </w:rPr>
        <w:t>Further guidance</w:t>
      </w:r>
    </w:p>
    <w:p w14:paraId="0D11306F" w14:textId="77777777" w:rsidR="006216E5" w:rsidRPr="00BF0819" w:rsidRDefault="00904889" w:rsidP="00A5326B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>First Aid at Work</w:t>
      </w:r>
      <w:r w:rsidR="00620568" w:rsidRPr="00BF0819">
        <w:rPr>
          <w:rFonts w:ascii="Arial" w:hAnsi="Arial" w:cs="Arial"/>
          <w:sz w:val="20"/>
          <w:szCs w:val="22"/>
        </w:rPr>
        <w:t>:</w:t>
      </w:r>
      <w:r w:rsidRPr="00BF0819">
        <w:rPr>
          <w:rFonts w:ascii="Arial" w:hAnsi="Arial" w:cs="Arial"/>
          <w:sz w:val="20"/>
          <w:szCs w:val="22"/>
        </w:rPr>
        <w:t xml:space="preserve"> Your questions answered</w:t>
      </w:r>
      <w:r w:rsidR="00620568" w:rsidRPr="00BF0819">
        <w:rPr>
          <w:rFonts w:ascii="Arial" w:hAnsi="Arial" w:cs="Arial"/>
          <w:sz w:val="20"/>
          <w:szCs w:val="22"/>
        </w:rPr>
        <w:t xml:space="preserve"> (HSE </w:t>
      </w:r>
      <w:r w:rsidR="001F4700" w:rsidRPr="00BF0819">
        <w:rPr>
          <w:rFonts w:ascii="Arial" w:hAnsi="Arial" w:cs="Arial"/>
          <w:sz w:val="20"/>
          <w:szCs w:val="22"/>
        </w:rPr>
        <w:t>Revised 2009</w:t>
      </w:r>
      <w:r w:rsidR="00620568" w:rsidRPr="00BF0819">
        <w:rPr>
          <w:rFonts w:ascii="Arial" w:hAnsi="Arial" w:cs="Arial"/>
          <w:sz w:val="20"/>
          <w:szCs w:val="22"/>
        </w:rPr>
        <w:t>)</w:t>
      </w:r>
    </w:p>
    <w:p w14:paraId="677BDC6D" w14:textId="77777777" w:rsidR="006216E5" w:rsidRPr="00BF0819" w:rsidRDefault="00904889" w:rsidP="00A5326B">
      <w:pPr>
        <w:pStyle w:val="ListParagraph"/>
        <w:numPr>
          <w:ilvl w:val="0"/>
          <w:numId w:val="22"/>
        </w:numPr>
        <w:tabs>
          <w:tab w:val="left" w:pos="357"/>
          <w:tab w:val="left" w:pos="426"/>
        </w:tabs>
        <w:spacing w:line="360" w:lineRule="auto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lastRenderedPageBreak/>
        <w:t>Basic Advice on First Aid at Work</w:t>
      </w:r>
      <w:r w:rsidR="00620568" w:rsidRPr="00BF0819">
        <w:rPr>
          <w:rFonts w:ascii="Arial" w:hAnsi="Arial" w:cs="Arial"/>
          <w:sz w:val="20"/>
          <w:szCs w:val="22"/>
        </w:rPr>
        <w:t xml:space="preserve"> (HSE </w:t>
      </w:r>
      <w:r w:rsidR="001F4700" w:rsidRPr="00BF0819">
        <w:rPr>
          <w:rFonts w:ascii="Arial" w:hAnsi="Arial" w:cs="Arial"/>
          <w:sz w:val="20"/>
          <w:szCs w:val="22"/>
        </w:rPr>
        <w:t>Revised 2008</w:t>
      </w:r>
      <w:r w:rsidR="00620568" w:rsidRPr="00BF0819">
        <w:rPr>
          <w:rFonts w:ascii="Arial" w:hAnsi="Arial" w:cs="Arial"/>
          <w:sz w:val="20"/>
          <w:szCs w:val="22"/>
        </w:rPr>
        <w:t>)</w:t>
      </w:r>
    </w:p>
    <w:p w14:paraId="15C43417" w14:textId="77777777" w:rsidR="00904889" w:rsidRPr="00BF0819" w:rsidRDefault="00904889" w:rsidP="00A5326B">
      <w:pPr>
        <w:pStyle w:val="ListParagraph"/>
        <w:numPr>
          <w:ilvl w:val="0"/>
          <w:numId w:val="22"/>
        </w:numPr>
        <w:tabs>
          <w:tab w:val="left" w:pos="357"/>
          <w:tab w:val="left" w:pos="426"/>
        </w:tabs>
        <w:spacing w:line="360" w:lineRule="auto"/>
        <w:rPr>
          <w:rFonts w:ascii="Arial" w:hAnsi="Arial" w:cs="Arial"/>
          <w:sz w:val="20"/>
          <w:szCs w:val="22"/>
        </w:rPr>
      </w:pPr>
      <w:r w:rsidRPr="00BF0819">
        <w:rPr>
          <w:rFonts w:ascii="Arial" w:hAnsi="Arial" w:cs="Arial"/>
          <w:sz w:val="20"/>
          <w:szCs w:val="22"/>
        </w:rPr>
        <w:t xml:space="preserve">Guidance </w:t>
      </w:r>
      <w:r w:rsidR="00620568" w:rsidRPr="00BF0819">
        <w:rPr>
          <w:rFonts w:ascii="Arial" w:hAnsi="Arial" w:cs="Arial"/>
          <w:sz w:val="20"/>
          <w:szCs w:val="22"/>
        </w:rPr>
        <w:t>on</w:t>
      </w:r>
      <w:r w:rsidRPr="00BF0819">
        <w:rPr>
          <w:rFonts w:ascii="Arial" w:hAnsi="Arial" w:cs="Arial"/>
          <w:sz w:val="20"/>
          <w:szCs w:val="22"/>
        </w:rPr>
        <w:t xml:space="preserve"> First Aid </w:t>
      </w:r>
      <w:r w:rsidR="00620568" w:rsidRPr="00BF0819">
        <w:rPr>
          <w:rFonts w:ascii="Arial" w:hAnsi="Arial" w:cs="Arial"/>
          <w:sz w:val="20"/>
          <w:szCs w:val="22"/>
        </w:rPr>
        <w:t>for</w:t>
      </w:r>
      <w:r w:rsidRPr="00BF0819">
        <w:rPr>
          <w:rFonts w:ascii="Arial" w:hAnsi="Arial" w:cs="Arial"/>
          <w:sz w:val="20"/>
          <w:szCs w:val="22"/>
        </w:rPr>
        <w:t xml:space="preserve"> </w:t>
      </w:r>
      <w:r w:rsidR="00620568" w:rsidRPr="00BF0819">
        <w:rPr>
          <w:rFonts w:ascii="Arial" w:hAnsi="Arial" w:cs="Arial"/>
          <w:sz w:val="20"/>
          <w:szCs w:val="22"/>
        </w:rPr>
        <w:t>S</w:t>
      </w:r>
      <w:r w:rsidRPr="00BF0819">
        <w:rPr>
          <w:rFonts w:ascii="Arial" w:hAnsi="Arial" w:cs="Arial"/>
          <w:sz w:val="20"/>
          <w:szCs w:val="22"/>
        </w:rPr>
        <w:t>chools</w:t>
      </w:r>
      <w:r w:rsidR="00620568" w:rsidRPr="00BF0819">
        <w:rPr>
          <w:rFonts w:ascii="Arial" w:hAnsi="Arial" w:cs="Arial"/>
          <w:sz w:val="20"/>
          <w:szCs w:val="22"/>
        </w:rPr>
        <w:t xml:space="preserve"> (</w:t>
      </w:r>
      <w:proofErr w:type="spellStart"/>
      <w:r w:rsidR="00620568" w:rsidRPr="00BF0819">
        <w:rPr>
          <w:rFonts w:ascii="Arial" w:hAnsi="Arial" w:cs="Arial"/>
          <w:sz w:val="20"/>
          <w:szCs w:val="22"/>
        </w:rPr>
        <w:t>DfEE</w:t>
      </w:r>
      <w:proofErr w:type="spellEnd"/>
      <w:r w:rsidR="00620568" w:rsidRPr="00BF0819">
        <w:rPr>
          <w:rFonts w:ascii="Arial" w:hAnsi="Arial" w:cs="Arial"/>
          <w:sz w:val="20"/>
          <w:szCs w:val="22"/>
        </w:rPr>
        <w:t>)</w:t>
      </w:r>
      <w:r w:rsidR="006216E5" w:rsidRPr="00BF0819">
        <w:rPr>
          <w:rFonts w:ascii="Arial" w:hAnsi="Arial" w:cs="Arial"/>
          <w:sz w:val="20"/>
          <w:szCs w:val="22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97"/>
        <w:gridCol w:w="3555"/>
        <w:gridCol w:w="1953"/>
      </w:tblGrid>
      <w:tr w:rsidR="00904889" w:rsidRPr="00BF0819" w14:paraId="772D8D88" w14:textId="77777777" w:rsidTr="00E1178E">
        <w:tc>
          <w:tcPr>
            <w:tcW w:w="2301" w:type="pct"/>
          </w:tcPr>
          <w:p w14:paraId="230F1ED0" w14:textId="77777777" w:rsidR="00904889" w:rsidRPr="00BF0819" w:rsidRDefault="00904889" w:rsidP="00A5326B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F0819">
              <w:rPr>
                <w:rFonts w:ascii="Arial" w:hAnsi="Arial" w:cs="Arial"/>
                <w:sz w:val="20"/>
                <w:szCs w:val="22"/>
              </w:rPr>
              <w:t xml:space="preserve">This policy was adopted </w:t>
            </w:r>
            <w:r w:rsidR="00396C28" w:rsidRPr="00BF0819">
              <w:rPr>
                <w:rFonts w:ascii="Arial" w:hAnsi="Arial" w:cs="Arial"/>
                <w:sz w:val="20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shd w:val="clear" w:color="auto" w:fill="auto"/>
          </w:tcPr>
          <w:p w14:paraId="161DDDD8" w14:textId="77777777" w:rsidR="00904889" w:rsidRPr="00BF0819" w:rsidRDefault="00A5326B" w:rsidP="00A5326B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BF0819">
              <w:rPr>
                <w:rFonts w:ascii="Arial" w:hAnsi="Arial" w:cs="Arial"/>
                <w:color w:val="0000FF"/>
                <w:sz w:val="20"/>
                <w:szCs w:val="20"/>
              </w:rPr>
              <w:t>Stratton Playgroup</w:t>
            </w:r>
          </w:p>
        </w:tc>
        <w:tc>
          <w:tcPr>
            <w:tcW w:w="957" w:type="pct"/>
          </w:tcPr>
          <w:p w14:paraId="12D45780" w14:textId="77777777" w:rsidR="00904889" w:rsidRPr="00BF0819" w:rsidRDefault="00664241" w:rsidP="00A5326B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F0819">
              <w:rPr>
                <w:rFonts w:ascii="Arial" w:hAnsi="Arial" w:cs="Arial"/>
                <w:i/>
                <w:sz w:val="20"/>
                <w:szCs w:val="22"/>
              </w:rPr>
              <w:t>(</w:t>
            </w:r>
            <w:r w:rsidR="00904889" w:rsidRPr="00BF0819">
              <w:rPr>
                <w:rFonts w:ascii="Arial" w:hAnsi="Arial" w:cs="Arial"/>
                <w:i/>
                <w:sz w:val="20"/>
                <w:szCs w:val="22"/>
              </w:rPr>
              <w:t xml:space="preserve">name of </w:t>
            </w:r>
            <w:r w:rsidRPr="00BF0819">
              <w:rPr>
                <w:rFonts w:ascii="Arial" w:hAnsi="Arial" w:cs="Arial"/>
                <w:i/>
                <w:sz w:val="20"/>
                <w:szCs w:val="22"/>
              </w:rPr>
              <w:t>provider)</w:t>
            </w:r>
          </w:p>
        </w:tc>
      </w:tr>
      <w:tr w:rsidR="00904889" w:rsidRPr="00BF0819" w14:paraId="6D20433C" w14:textId="77777777" w:rsidTr="00E1178E">
        <w:tc>
          <w:tcPr>
            <w:tcW w:w="2301" w:type="pct"/>
          </w:tcPr>
          <w:p w14:paraId="299B97EA" w14:textId="77777777" w:rsidR="00904889" w:rsidRPr="00BF0819" w:rsidRDefault="00396C28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BF0819">
              <w:rPr>
                <w:rFonts w:ascii="Arial" w:hAnsi="Arial" w:cs="Arial"/>
                <w:sz w:val="20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11FA913" w14:textId="17B7537D" w:rsidR="00904889" w:rsidRPr="00BF0819" w:rsidRDefault="00455BAB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01/03/2024</w:t>
            </w:r>
          </w:p>
        </w:tc>
        <w:tc>
          <w:tcPr>
            <w:tcW w:w="957" w:type="pct"/>
          </w:tcPr>
          <w:p w14:paraId="46A6192A" w14:textId="77777777" w:rsidR="00904889" w:rsidRPr="00BF0819" w:rsidRDefault="00904889" w:rsidP="00A5326B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F0819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904889" w:rsidRPr="00A5326B" w14:paraId="7F4A6F1F" w14:textId="77777777" w:rsidTr="00E1178E">
        <w:tc>
          <w:tcPr>
            <w:tcW w:w="2301" w:type="pct"/>
          </w:tcPr>
          <w:p w14:paraId="09C052FB" w14:textId="77777777" w:rsidR="00904889" w:rsidRPr="00BF0819" w:rsidRDefault="00904889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BF0819">
              <w:rPr>
                <w:rFonts w:ascii="Arial" w:hAnsi="Arial" w:cs="Arial"/>
                <w:sz w:val="20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323C162A" w14:textId="3A30C0CB" w:rsidR="00904889" w:rsidRPr="00BF0819" w:rsidRDefault="00455BAB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01/03/2027</w:t>
            </w:r>
          </w:p>
        </w:tc>
        <w:tc>
          <w:tcPr>
            <w:tcW w:w="957" w:type="pct"/>
          </w:tcPr>
          <w:p w14:paraId="462B1ED3" w14:textId="77777777" w:rsidR="00904889" w:rsidRPr="00A5326B" w:rsidRDefault="00904889" w:rsidP="00A5326B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BF0819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904889" w:rsidRPr="00A5326B" w14:paraId="127B1114" w14:textId="77777777" w:rsidTr="00E1178E">
        <w:tc>
          <w:tcPr>
            <w:tcW w:w="2301" w:type="pct"/>
          </w:tcPr>
          <w:p w14:paraId="6595FCBC" w14:textId="77777777" w:rsidR="00904889" w:rsidRPr="00A5326B" w:rsidRDefault="00904889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A5326B">
              <w:rPr>
                <w:rFonts w:ascii="Arial" w:hAnsi="Arial" w:cs="Arial"/>
                <w:sz w:val="20"/>
                <w:szCs w:val="22"/>
              </w:rPr>
              <w:t xml:space="preserve">Signed on behalf of the </w:t>
            </w:r>
            <w:r w:rsidR="00BB46D4" w:rsidRPr="00A5326B">
              <w:rPr>
                <w:rFonts w:ascii="Arial" w:hAnsi="Arial" w:cs="Arial"/>
                <w:sz w:val="20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460D9788" w14:textId="77777777" w:rsidR="00904889" w:rsidRPr="00A5326B" w:rsidRDefault="00904889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04889" w:rsidRPr="00A5326B" w14:paraId="425144D7" w14:textId="77777777" w:rsidTr="00E117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64AE97C" w14:textId="77777777" w:rsidR="00904889" w:rsidRPr="00A5326B" w:rsidRDefault="00904889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A5326B">
              <w:rPr>
                <w:rFonts w:ascii="Arial" w:hAnsi="Arial" w:cs="Arial"/>
                <w:sz w:val="20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52EBFCE2" w14:textId="77777777" w:rsidR="00904889" w:rsidRPr="00A5326B" w:rsidRDefault="00904889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04889" w:rsidRPr="00A5326B" w14:paraId="120E99BE" w14:textId="77777777" w:rsidTr="00E117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42CAC4AC" w14:textId="77777777" w:rsidR="00904889" w:rsidRPr="00A5326B" w:rsidRDefault="00904889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A5326B">
              <w:rPr>
                <w:rFonts w:ascii="Arial" w:hAnsi="Arial" w:cs="Arial"/>
                <w:sz w:val="20"/>
                <w:szCs w:val="22"/>
              </w:rPr>
              <w:t>Role of signatory (e.g. chair</w:t>
            </w:r>
            <w:r w:rsidR="00BB46D4" w:rsidRPr="00A5326B">
              <w:rPr>
                <w:rFonts w:ascii="Arial" w:hAnsi="Arial" w:cs="Arial"/>
                <w:sz w:val="20"/>
                <w:szCs w:val="22"/>
              </w:rPr>
              <w:t xml:space="preserve">, director or </w:t>
            </w:r>
            <w:r w:rsidRPr="00A5326B">
              <w:rPr>
                <w:rFonts w:ascii="Arial" w:hAnsi="Arial" w:cs="Arial"/>
                <w:sz w:val="20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77E7C8C8" w14:textId="77777777" w:rsidR="00904889" w:rsidRPr="00A5326B" w:rsidRDefault="00904889" w:rsidP="00A5326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52CD5E1" w14:textId="77777777" w:rsidR="00904889" w:rsidRPr="00DE32D5" w:rsidRDefault="00904889" w:rsidP="00A5326B">
      <w:pPr>
        <w:spacing w:line="360" w:lineRule="auto"/>
        <w:jc w:val="both"/>
        <w:rPr>
          <w:rFonts w:ascii="Arial" w:hAnsi="Arial" w:cs="Arial"/>
          <w:sz w:val="12"/>
          <w:szCs w:val="22"/>
        </w:rPr>
      </w:pPr>
    </w:p>
    <w:p w14:paraId="3415F9FF" w14:textId="77777777" w:rsidR="00C9354E" w:rsidRPr="00A5326B" w:rsidRDefault="00C9354E" w:rsidP="00A5326B">
      <w:pPr>
        <w:tabs>
          <w:tab w:val="left" w:pos="1605"/>
        </w:tabs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A5326B">
        <w:rPr>
          <w:rFonts w:ascii="Arial" w:hAnsi="Arial" w:cs="Arial"/>
          <w:b/>
          <w:sz w:val="20"/>
          <w:szCs w:val="22"/>
        </w:rPr>
        <w:t>Other useful Pre-school Learning Alliance publications</w:t>
      </w:r>
    </w:p>
    <w:p w14:paraId="4A247CA2" w14:textId="77777777" w:rsidR="0020151D" w:rsidRPr="00A5326B" w:rsidRDefault="0020151D" w:rsidP="00A5326B">
      <w:pPr>
        <w:pStyle w:val="ListParagraph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5326B">
        <w:rPr>
          <w:rFonts w:ascii="Arial" w:hAnsi="Arial" w:cs="Arial"/>
          <w:sz w:val="20"/>
          <w:szCs w:val="22"/>
        </w:rPr>
        <w:t>First Aid Management Record (2016)</w:t>
      </w:r>
    </w:p>
    <w:p w14:paraId="74CE3A40" w14:textId="77777777" w:rsidR="00C9354E" w:rsidRPr="00A5326B" w:rsidRDefault="00C9354E" w:rsidP="00A5326B">
      <w:pPr>
        <w:pStyle w:val="ListParagraph"/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sz w:val="22"/>
        </w:rPr>
      </w:pPr>
      <w:r w:rsidRPr="00A5326B">
        <w:rPr>
          <w:rFonts w:ascii="Arial" w:hAnsi="Arial" w:cs="Arial"/>
          <w:sz w:val="20"/>
          <w:szCs w:val="22"/>
        </w:rPr>
        <w:t xml:space="preserve">Medication </w:t>
      </w:r>
      <w:r w:rsidR="000B14B7" w:rsidRPr="00A5326B">
        <w:rPr>
          <w:rFonts w:ascii="Arial" w:hAnsi="Arial" w:cs="Arial"/>
          <w:sz w:val="20"/>
          <w:szCs w:val="22"/>
        </w:rPr>
        <w:t xml:space="preserve">Administration </w:t>
      </w:r>
      <w:r w:rsidRPr="00A5326B">
        <w:rPr>
          <w:rFonts w:ascii="Arial" w:hAnsi="Arial" w:cs="Arial"/>
          <w:sz w:val="20"/>
          <w:szCs w:val="22"/>
        </w:rPr>
        <w:t>Record (</w:t>
      </w:r>
      <w:r w:rsidR="000B14B7" w:rsidRPr="00A5326B">
        <w:rPr>
          <w:rFonts w:ascii="Arial" w:hAnsi="Arial" w:cs="Arial"/>
          <w:sz w:val="20"/>
          <w:szCs w:val="22"/>
        </w:rPr>
        <w:t>2015</w:t>
      </w:r>
      <w:r w:rsidRPr="00A5326B">
        <w:rPr>
          <w:rFonts w:ascii="Arial" w:hAnsi="Arial" w:cs="Arial"/>
          <w:sz w:val="20"/>
          <w:szCs w:val="22"/>
        </w:rPr>
        <w:t>)</w:t>
      </w:r>
    </w:p>
    <w:sectPr w:rsidR="00C9354E" w:rsidRPr="00A5326B" w:rsidSect="007F364A">
      <w:headerReference w:type="first" r:id="rId7"/>
      <w:pgSz w:w="11907" w:h="16839" w:code="9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DA9D" w14:textId="77777777" w:rsidR="007F364A" w:rsidRDefault="007F364A" w:rsidP="00904889">
      <w:r>
        <w:separator/>
      </w:r>
    </w:p>
  </w:endnote>
  <w:endnote w:type="continuationSeparator" w:id="0">
    <w:p w14:paraId="65F5F5D7" w14:textId="77777777" w:rsidR="007F364A" w:rsidRDefault="007F364A" w:rsidP="0090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8662" w14:textId="77777777" w:rsidR="007F364A" w:rsidRDefault="007F364A" w:rsidP="00904889">
      <w:r>
        <w:separator/>
      </w:r>
    </w:p>
  </w:footnote>
  <w:footnote w:type="continuationSeparator" w:id="0">
    <w:p w14:paraId="0F690D84" w14:textId="77777777" w:rsidR="007F364A" w:rsidRDefault="007F364A" w:rsidP="0090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C68C" w14:textId="77777777" w:rsidR="002D2797" w:rsidRPr="00E1178E" w:rsidRDefault="002D2797" w:rsidP="00E1178E">
    <w:pPr>
      <w:pBdr>
        <w:top w:val="single" w:sz="4" w:space="1" w:color="7030A0"/>
        <w:left w:val="single" w:sz="4" w:space="4" w:color="7030A0"/>
        <w:bottom w:val="single" w:sz="4" w:space="0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E1178E">
      <w:rPr>
        <w:rFonts w:ascii="Arial" w:hAnsi="Arial"/>
        <w:b/>
        <w:sz w:val="22"/>
        <w:szCs w:val="22"/>
      </w:rPr>
      <w:t xml:space="preserve">Safeguarding and Welfare Requirement: Staff </w:t>
    </w:r>
    <w:r>
      <w:rPr>
        <w:rFonts w:ascii="Arial" w:hAnsi="Arial"/>
        <w:b/>
        <w:sz w:val="22"/>
        <w:szCs w:val="22"/>
      </w:rPr>
      <w:t>Q</w:t>
    </w:r>
    <w:r w:rsidRPr="00E1178E">
      <w:rPr>
        <w:rFonts w:ascii="Arial" w:hAnsi="Arial"/>
        <w:b/>
        <w:sz w:val="22"/>
        <w:szCs w:val="22"/>
      </w:rPr>
      <w:t xml:space="preserve">ualifications, </w:t>
    </w:r>
    <w:r>
      <w:rPr>
        <w:rFonts w:ascii="Arial" w:hAnsi="Arial"/>
        <w:b/>
        <w:sz w:val="22"/>
        <w:szCs w:val="22"/>
      </w:rPr>
      <w:t>T</w:t>
    </w:r>
    <w:r w:rsidRPr="00E1178E">
      <w:rPr>
        <w:rFonts w:ascii="Arial" w:hAnsi="Arial"/>
        <w:b/>
        <w:sz w:val="22"/>
        <w:szCs w:val="22"/>
      </w:rPr>
      <w:t xml:space="preserve">raining, </w:t>
    </w:r>
    <w:r>
      <w:rPr>
        <w:rFonts w:ascii="Arial" w:hAnsi="Arial"/>
        <w:b/>
        <w:sz w:val="22"/>
        <w:szCs w:val="22"/>
      </w:rPr>
      <w:t>S</w:t>
    </w:r>
    <w:r w:rsidRPr="00E1178E">
      <w:rPr>
        <w:rFonts w:ascii="Arial" w:hAnsi="Arial"/>
        <w:b/>
        <w:sz w:val="22"/>
        <w:szCs w:val="22"/>
      </w:rPr>
      <w:t xml:space="preserve">upport and </w:t>
    </w:r>
    <w:r>
      <w:rPr>
        <w:rFonts w:ascii="Arial" w:hAnsi="Arial"/>
        <w:b/>
        <w:sz w:val="22"/>
        <w:szCs w:val="22"/>
      </w:rPr>
      <w:t>S</w:t>
    </w:r>
    <w:r w:rsidRPr="00E1178E">
      <w:rPr>
        <w:rFonts w:ascii="Arial" w:hAnsi="Arial"/>
        <w:b/>
        <w:sz w:val="22"/>
        <w:szCs w:val="22"/>
      </w:rPr>
      <w:t>kills</w:t>
    </w:r>
  </w:p>
  <w:p w14:paraId="3803BE34" w14:textId="77777777" w:rsidR="002D2797" w:rsidRPr="00E1178E" w:rsidRDefault="002D2797" w:rsidP="00E1178E">
    <w:pPr>
      <w:pBdr>
        <w:top w:val="single" w:sz="4" w:space="1" w:color="7030A0"/>
        <w:left w:val="single" w:sz="4" w:space="4" w:color="7030A0"/>
        <w:bottom w:val="single" w:sz="4" w:space="0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E1178E">
      <w:rPr>
        <w:rFonts w:ascii="Arial" w:hAnsi="Arial"/>
        <w:b/>
        <w:sz w:val="22"/>
        <w:szCs w:val="22"/>
      </w:rPr>
      <w:t>Health</w:t>
    </w:r>
  </w:p>
  <w:p w14:paraId="02A4A676" w14:textId="77777777" w:rsidR="002D2797" w:rsidRPr="00E1178E" w:rsidRDefault="00635619" w:rsidP="00E1178E">
    <w:pPr>
      <w:pBdr>
        <w:top w:val="single" w:sz="4" w:space="1" w:color="7030A0"/>
        <w:left w:val="single" w:sz="4" w:space="4" w:color="7030A0"/>
        <w:bottom w:val="single" w:sz="4" w:space="0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Pr</w:t>
    </w:r>
    <w:r w:rsidR="002D2797" w:rsidRPr="00E1178E">
      <w:rPr>
        <w:rFonts w:ascii="Arial" w:hAnsi="Arial"/>
        <w:sz w:val="22"/>
        <w:szCs w:val="22"/>
      </w:rPr>
      <w:t>ovider</w:t>
    </w:r>
    <w:r>
      <w:rPr>
        <w:rFonts w:ascii="Arial" w:hAnsi="Arial"/>
        <w:sz w:val="22"/>
        <w:szCs w:val="22"/>
      </w:rPr>
      <w:t>s</w:t>
    </w:r>
    <w:r w:rsidR="002D2797" w:rsidRPr="00E1178E">
      <w:rPr>
        <w:rFonts w:ascii="Arial" w:hAnsi="Arial"/>
        <w:sz w:val="22"/>
        <w:szCs w:val="22"/>
      </w:rPr>
      <w:t xml:space="preserve"> must ensure there is a first aid box accessible at all times with appropriate content for </w:t>
    </w:r>
    <w:r w:rsidR="002D2797">
      <w:rPr>
        <w:rFonts w:ascii="Arial" w:hAnsi="Arial"/>
        <w:sz w:val="22"/>
        <w:szCs w:val="22"/>
      </w:rPr>
      <w:t xml:space="preserve">use with </w:t>
    </w:r>
    <w:r w:rsidR="002D2797" w:rsidRPr="00E1178E">
      <w:rPr>
        <w:rFonts w:ascii="Arial" w:hAnsi="Arial"/>
        <w:sz w:val="22"/>
        <w:szCs w:val="22"/>
      </w:rPr>
      <w:t xml:space="preserve">children. Providers must keep a written record of accidents </w:t>
    </w:r>
    <w:r w:rsidR="002D2797">
      <w:rPr>
        <w:rFonts w:ascii="Arial" w:hAnsi="Arial"/>
        <w:sz w:val="22"/>
        <w:szCs w:val="22"/>
      </w:rPr>
      <w:t>or</w:t>
    </w:r>
    <w:r w:rsidR="002D2797" w:rsidRPr="00E1178E">
      <w:rPr>
        <w:rFonts w:ascii="Arial" w:hAnsi="Arial"/>
        <w:sz w:val="22"/>
        <w:szCs w:val="22"/>
      </w:rPr>
      <w:t xml:space="preserve"> injuries and first aid treatment.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C31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B55B4"/>
    <w:multiLevelType w:val="hybridMultilevel"/>
    <w:tmpl w:val="3C563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E3F46"/>
    <w:multiLevelType w:val="hybridMultilevel"/>
    <w:tmpl w:val="28522B40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62AAB"/>
    <w:multiLevelType w:val="hybridMultilevel"/>
    <w:tmpl w:val="EE0A8D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16FD8"/>
    <w:multiLevelType w:val="hybridMultilevel"/>
    <w:tmpl w:val="05BC5800"/>
    <w:lvl w:ilvl="0" w:tplc="2F482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FB6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1EEA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D5C46"/>
    <w:multiLevelType w:val="hybridMultilevel"/>
    <w:tmpl w:val="8A2410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72AE0"/>
    <w:multiLevelType w:val="hybridMultilevel"/>
    <w:tmpl w:val="282A3F7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0426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C03C9A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0923F5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AA3B81"/>
    <w:multiLevelType w:val="hybridMultilevel"/>
    <w:tmpl w:val="262008B2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B0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63D5F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C225E7A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B21937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51820F1"/>
    <w:multiLevelType w:val="hybridMultilevel"/>
    <w:tmpl w:val="F3B0381C"/>
    <w:lvl w:ilvl="0" w:tplc="2F482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FB656"/>
      </w:rPr>
    </w:lvl>
    <w:lvl w:ilvl="1" w:tplc="B0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83009"/>
    <w:multiLevelType w:val="hybridMultilevel"/>
    <w:tmpl w:val="1152D3A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B81BC9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2C7308"/>
    <w:multiLevelType w:val="hybridMultilevel"/>
    <w:tmpl w:val="B65EAD1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602F55"/>
    <w:multiLevelType w:val="hybridMultilevel"/>
    <w:tmpl w:val="3CA88A16"/>
    <w:lvl w:ilvl="0" w:tplc="B0A8D4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6FB656"/>
      </w:rPr>
    </w:lvl>
    <w:lvl w:ilvl="1" w:tplc="B0A8D4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2D328D"/>
    <w:multiLevelType w:val="hybridMultilevel"/>
    <w:tmpl w:val="224C4A64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E87B8D"/>
    <w:multiLevelType w:val="hybridMultilevel"/>
    <w:tmpl w:val="3E247CB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0C43EE"/>
    <w:multiLevelType w:val="hybridMultilevel"/>
    <w:tmpl w:val="E4787E92"/>
    <w:lvl w:ilvl="0" w:tplc="2F4826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FB65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691A31"/>
    <w:multiLevelType w:val="hybridMultilevel"/>
    <w:tmpl w:val="AE043A0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C07E96"/>
    <w:multiLevelType w:val="hybridMultilevel"/>
    <w:tmpl w:val="1DD4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C36A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EB4854"/>
    <w:multiLevelType w:val="hybridMultilevel"/>
    <w:tmpl w:val="E938B4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6B5FF1"/>
    <w:multiLevelType w:val="hybridMultilevel"/>
    <w:tmpl w:val="DEC6D3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6F768E"/>
    <w:multiLevelType w:val="hybridMultilevel"/>
    <w:tmpl w:val="D5B64C60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364F1E"/>
    <w:multiLevelType w:val="hybridMultilevel"/>
    <w:tmpl w:val="0F78B41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7358063">
    <w:abstractNumId w:val="20"/>
  </w:num>
  <w:num w:numId="2" w16cid:durableId="1724131127">
    <w:abstractNumId w:val="1"/>
  </w:num>
  <w:num w:numId="3" w16cid:durableId="174925487">
    <w:abstractNumId w:val="18"/>
  </w:num>
  <w:num w:numId="4" w16cid:durableId="1725520385">
    <w:abstractNumId w:val="28"/>
  </w:num>
  <w:num w:numId="5" w16cid:durableId="1866366263">
    <w:abstractNumId w:val="30"/>
  </w:num>
  <w:num w:numId="6" w16cid:durableId="1822653066">
    <w:abstractNumId w:val="6"/>
  </w:num>
  <w:num w:numId="7" w16cid:durableId="1642424448">
    <w:abstractNumId w:val="10"/>
  </w:num>
  <w:num w:numId="8" w16cid:durableId="734663196">
    <w:abstractNumId w:val="12"/>
  </w:num>
  <w:num w:numId="9" w16cid:durableId="1581869306">
    <w:abstractNumId w:val="9"/>
  </w:num>
  <w:num w:numId="10" w16cid:durableId="1358431779">
    <w:abstractNumId w:val="5"/>
  </w:num>
  <w:num w:numId="11" w16cid:durableId="464852241">
    <w:abstractNumId w:val="14"/>
  </w:num>
  <w:num w:numId="12" w16cid:durableId="1040590325">
    <w:abstractNumId w:val="8"/>
  </w:num>
  <w:num w:numId="13" w16cid:durableId="1798140023">
    <w:abstractNumId w:val="17"/>
  </w:num>
  <w:num w:numId="14" w16cid:durableId="38239414">
    <w:abstractNumId w:val="26"/>
  </w:num>
  <w:num w:numId="15" w16cid:durableId="40634387">
    <w:abstractNumId w:val="13"/>
  </w:num>
  <w:num w:numId="16" w16cid:durableId="1041637516">
    <w:abstractNumId w:val="0"/>
  </w:num>
  <w:num w:numId="17" w16cid:durableId="1222980738">
    <w:abstractNumId w:val="25"/>
  </w:num>
  <w:num w:numId="18" w16cid:durableId="451632218">
    <w:abstractNumId w:val="23"/>
  </w:num>
  <w:num w:numId="19" w16cid:durableId="1560287280">
    <w:abstractNumId w:val="2"/>
  </w:num>
  <w:num w:numId="20" w16cid:durableId="639112073">
    <w:abstractNumId w:val="21"/>
  </w:num>
  <w:num w:numId="21" w16cid:durableId="678392400">
    <w:abstractNumId w:val="29"/>
  </w:num>
  <w:num w:numId="22" w16cid:durableId="986008060">
    <w:abstractNumId w:val="24"/>
  </w:num>
  <w:num w:numId="23" w16cid:durableId="1438061316">
    <w:abstractNumId w:val="3"/>
  </w:num>
  <w:num w:numId="24" w16cid:durableId="155338805">
    <w:abstractNumId w:val="4"/>
  </w:num>
  <w:num w:numId="25" w16cid:durableId="1407846964">
    <w:abstractNumId w:val="15"/>
  </w:num>
  <w:num w:numId="26" w16cid:durableId="793715612">
    <w:abstractNumId w:val="19"/>
  </w:num>
  <w:num w:numId="27" w16cid:durableId="465196069">
    <w:abstractNumId w:val="16"/>
  </w:num>
  <w:num w:numId="28" w16cid:durableId="876549109">
    <w:abstractNumId w:val="11"/>
  </w:num>
  <w:num w:numId="29" w16cid:durableId="1757828164">
    <w:abstractNumId w:val="27"/>
  </w:num>
  <w:num w:numId="30" w16cid:durableId="33508787">
    <w:abstractNumId w:val="7"/>
  </w:num>
  <w:num w:numId="31" w16cid:durableId="8663331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F5"/>
    <w:rsid w:val="00004D64"/>
    <w:rsid w:val="00074C94"/>
    <w:rsid w:val="00077580"/>
    <w:rsid w:val="000838EC"/>
    <w:rsid w:val="00094F98"/>
    <w:rsid w:val="000A572B"/>
    <w:rsid w:val="000B14B7"/>
    <w:rsid w:val="000C00A7"/>
    <w:rsid w:val="000C2C36"/>
    <w:rsid w:val="000D4AFE"/>
    <w:rsid w:val="000D7FE7"/>
    <w:rsid w:val="0011255F"/>
    <w:rsid w:val="00112ABA"/>
    <w:rsid w:val="00153F26"/>
    <w:rsid w:val="00155F46"/>
    <w:rsid w:val="00190EE3"/>
    <w:rsid w:val="001C59A9"/>
    <w:rsid w:val="001D433F"/>
    <w:rsid w:val="001F4700"/>
    <w:rsid w:val="0020151D"/>
    <w:rsid w:val="00240DB4"/>
    <w:rsid w:val="00267055"/>
    <w:rsid w:val="002A20C7"/>
    <w:rsid w:val="002B70C6"/>
    <w:rsid w:val="002D2797"/>
    <w:rsid w:val="002D2D50"/>
    <w:rsid w:val="002E2386"/>
    <w:rsid w:val="00316946"/>
    <w:rsid w:val="00334498"/>
    <w:rsid w:val="0039379E"/>
    <w:rsid w:val="00396C28"/>
    <w:rsid w:val="003B68A8"/>
    <w:rsid w:val="003E4D6A"/>
    <w:rsid w:val="003F65F6"/>
    <w:rsid w:val="00401665"/>
    <w:rsid w:val="00420446"/>
    <w:rsid w:val="00435D8D"/>
    <w:rsid w:val="0045575A"/>
    <w:rsid w:val="00455BAB"/>
    <w:rsid w:val="00483BB4"/>
    <w:rsid w:val="004955F1"/>
    <w:rsid w:val="004B66D2"/>
    <w:rsid w:val="004C3E86"/>
    <w:rsid w:val="004D1D25"/>
    <w:rsid w:val="00530728"/>
    <w:rsid w:val="00534B05"/>
    <w:rsid w:val="00553B09"/>
    <w:rsid w:val="00562A3D"/>
    <w:rsid w:val="00570D74"/>
    <w:rsid w:val="005878B7"/>
    <w:rsid w:val="005A33AE"/>
    <w:rsid w:val="005D6308"/>
    <w:rsid w:val="005E715C"/>
    <w:rsid w:val="005F071D"/>
    <w:rsid w:val="005F4A5D"/>
    <w:rsid w:val="00612963"/>
    <w:rsid w:val="00620568"/>
    <w:rsid w:val="006216E5"/>
    <w:rsid w:val="006245E2"/>
    <w:rsid w:val="00631D63"/>
    <w:rsid w:val="00632FC1"/>
    <w:rsid w:val="00635619"/>
    <w:rsid w:val="00647F62"/>
    <w:rsid w:val="00655EC5"/>
    <w:rsid w:val="00662F4A"/>
    <w:rsid w:val="00664241"/>
    <w:rsid w:val="00664962"/>
    <w:rsid w:val="00671670"/>
    <w:rsid w:val="006C2F42"/>
    <w:rsid w:val="006C55F2"/>
    <w:rsid w:val="00700E8C"/>
    <w:rsid w:val="007167DE"/>
    <w:rsid w:val="00734BEA"/>
    <w:rsid w:val="00743970"/>
    <w:rsid w:val="00754DB7"/>
    <w:rsid w:val="00760CAE"/>
    <w:rsid w:val="007834B8"/>
    <w:rsid w:val="0079135D"/>
    <w:rsid w:val="007972F2"/>
    <w:rsid w:val="007A0A25"/>
    <w:rsid w:val="007B6EC1"/>
    <w:rsid w:val="007B7932"/>
    <w:rsid w:val="007C2FEC"/>
    <w:rsid w:val="007C50F8"/>
    <w:rsid w:val="007E1691"/>
    <w:rsid w:val="007F364A"/>
    <w:rsid w:val="007F58AF"/>
    <w:rsid w:val="00821918"/>
    <w:rsid w:val="0084014C"/>
    <w:rsid w:val="00856C4B"/>
    <w:rsid w:val="008854DB"/>
    <w:rsid w:val="00885AC5"/>
    <w:rsid w:val="0089346A"/>
    <w:rsid w:val="008A2332"/>
    <w:rsid w:val="008A516A"/>
    <w:rsid w:val="008C09B8"/>
    <w:rsid w:val="008C5D7D"/>
    <w:rsid w:val="008C778D"/>
    <w:rsid w:val="00904889"/>
    <w:rsid w:val="00920F42"/>
    <w:rsid w:val="00926CBB"/>
    <w:rsid w:val="00941884"/>
    <w:rsid w:val="00941F21"/>
    <w:rsid w:val="009429A3"/>
    <w:rsid w:val="0094753E"/>
    <w:rsid w:val="009576D5"/>
    <w:rsid w:val="00972990"/>
    <w:rsid w:val="009866EE"/>
    <w:rsid w:val="009878B8"/>
    <w:rsid w:val="009D22F3"/>
    <w:rsid w:val="009D6951"/>
    <w:rsid w:val="009D6EC4"/>
    <w:rsid w:val="009E62F3"/>
    <w:rsid w:val="00A04F95"/>
    <w:rsid w:val="00A0683B"/>
    <w:rsid w:val="00A12CAB"/>
    <w:rsid w:val="00A13289"/>
    <w:rsid w:val="00A17D28"/>
    <w:rsid w:val="00A27057"/>
    <w:rsid w:val="00A5326B"/>
    <w:rsid w:val="00A83BE6"/>
    <w:rsid w:val="00AC10DE"/>
    <w:rsid w:val="00AD353E"/>
    <w:rsid w:val="00AF1D06"/>
    <w:rsid w:val="00B03398"/>
    <w:rsid w:val="00B035E9"/>
    <w:rsid w:val="00B0734F"/>
    <w:rsid w:val="00B230CA"/>
    <w:rsid w:val="00B462C1"/>
    <w:rsid w:val="00B739D5"/>
    <w:rsid w:val="00B829E7"/>
    <w:rsid w:val="00BB46D4"/>
    <w:rsid w:val="00BC030F"/>
    <w:rsid w:val="00BF0819"/>
    <w:rsid w:val="00C103CE"/>
    <w:rsid w:val="00C63FCC"/>
    <w:rsid w:val="00C65C0F"/>
    <w:rsid w:val="00C71E0E"/>
    <w:rsid w:val="00C83E8B"/>
    <w:rsid w:val="00C9354E"/>
    <w:rsid w:val="00CD261B"/>
    <w:rsid w:val="00D210F9"/>
    <w:rsid w:val="00D33973"/>
    <w:rsid w:val="00D35BC3"/>
    <w:rsid w:val="00D527F6"/>
    <w:rsid w:val="00D5289D"/>
    <w:rsid w:val="00D75C95"/>
    <w:rsid w:val="00D80D3E"/>
    <w:rsid w:val="00D958B9"/>
    <w:rsid w:val="00DA039B"/>
    <w:rsid w:val="00DA51B2"/>
    <w:rsid w:val="00DA7D3C"/>
    <w:rsid w:val="00DC3627"/>
    <w:rsid w:val="00DC6C3D"/>
    <w:rsid w:val="00DD1AF5"/>
    <w:rsid w:val="00DE32D5"/>
    <w:rsid w:val="00DF10CC"/>
    <w:rsid w:val="00DF36CB"/>
    <w:rsid w:val="00E0466F"/>
    <w:rsid w:val="00E058D2"/>
    <w:rsid w:val="00E1178E"/>
    <w:rsid w:val="00E51263"/>
    <w:rsid w:val="00E7087F"/>
    <w:rsid w:val="00E978AE"/>
    <w:rsid w:val="00EA26BA"/>
    <w:rsid w:val="00EB06D5"/>
    <w:rsid w:val="00EB512B"/>
    <w:rsid w:val="00EE20CE"/>
    <w:rsid w:val="00EE59DC"/>
    <w:rsid w:val="00EF2D36"/>
    <w:rsid w:val="00EF7861"/>
    <w:rsid w:val="00F049C8"/>
    <w:rsid w:val="00F12E07"/>
    <w:rsid w:val="00F14A72"/>
    <w:rsid w:val="00F22FE3"/>
    <w:rsid w:val="00F61AE7"/>
    <w:rsid w:val="00F85E63"/>
    <w:rsid w:val="00F90542"/>
    <w:rsid w:val="00FA1354"/>
    <w:rsid w:val="00FA5252"/>
    <w:rsid w:val="00FB0EF5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393C"/>
  <w15:chartTrackingRefBased/>
  <w15:docId w15:val="{F88FE58D-9C83-4B66-963D-526CEE94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A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rsid w:val="00941884"/>
    <w:pPr>
      <w:spacing w:before="100" w:after="100"/>
      <w:ind w:left="360" w:right="360"/>
    </w:pPr>
    <w:rPr>
      <w:snapToGrid w:val="0"/>
      <w:lang w:eastAsia="en-US"/>
    </w:rPr>
  </w:style>
  <w:style w:type="paragraph" w:styleId="ListParagraph">
    <w:name w:val="List Paragraph"/>
    <w:basedOn w:val="Normal"/>
    <w:uiPriority w:val="34"/>
    <w:qFormat/>
    <w:rsid w:val="009418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25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7A0A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semiHidden/>
    <w:rsid w:val="00D35B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8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0488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48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0488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8854DB"/>
    <w:rPr>
      <w:color w:val="800080"/>
      <w:u w:val="single"/>
    </w:rPr>
  </w:style>
  <w:style w:type="paragraph" w:styleId="Revision">
    <w:name w:val="Revision"/>
    <w:hidden/>
    <w:uiPriority w:val="99"/>
    <w:semiHidden/>
    <w:rsid w:val="00A83BE6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5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75C9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5C9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Edwina Williams</cp:lastModifiedBy>
  <cp:revision>4</cp:revision>
  <cp:lastPrinted>2024-03-01T17:22:00Z</cp:lastPrinted>
  <dcterms:created xsi:type="dcterms:W3CDTF">2024-03-01T17:14:00Z</dcterms:created>
  <dcterms:modified xsi:type="dcterms:W3CDTF">2024-03-01T17:23:00Z</dcterms:modified>
</cp:coreProperties>
</file>