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24DF" w14:textId="77777777" w:rsidR="00267FC3" w:rsidRDefault="00267FC3" w:rsidP="00267FC3">
      <w:pPr>
        <w:jc w:val="both"/>
        <w:rPr>
          <w:rFonts w:ascii="Arial" w:hAnsi="Arial" w:cs="Arial"/>
          <w:b/>
          <w:color w:val="33CCCC"/>
          <w:sz w:val="32"/>
          <w:szCs w:val="20"/>
          <w:u w:val="single"/>
        </w:rPr>
      </w:pPr>
      <w:r w:rsidRPr="00E2550A">
        <w:rPr>
          <w:rFonts w:ascii="Arial" w:hAnsi="Arial" w:cs="Arial"/>
          <w:b/>
          <w:color w:val="33CCCC"/>
          <w:sz w:val="32"/>
          <w:szCs w:val="20"/>
          <w:u w:val="single"/>
        </w:rPr>
        <w:t>Stratton Playgroup</w:t>
      </w:r>
    </w:p>
    <w:p w14:paraId="254225C0" w14:textId="77777777" w:rsidR="002A462A" w:rsidRPr="002E2680" w:rsidRDefault="00285EB4" w:rsidP="002E2680">
      <w:pPr>
        <w:tabs>
          <w:tab w:val="left" w:pos="5700"/>
        </w:tabs>
        <w:spacing w:line="360" w:lineRule="auto"/>
        <w:jc w:val="both"/>
        <w:rPr>
          <w:rFonts w:ascii="Arial" w:hAnsi="Arial" w:cs="Arial"/>
          <w:szCs w:val="28"/>
        </w:rPr>
      </w:pPr>
      <w:r w:rsidRPr="00267FC3">
        <w:rPr>
          <w:rFonts w:ascii="Arial" w:hAnsi="Arial" w:cs="Arial"/>
          <w:b/>
          <w:szCs w:val="28"/>
        </w:rPr>
        <w:t>6.</w:t>
      </w:r>
      <w:r w:rsidR="00180FCE" w:rsidRPr="00267FC3">
        <w:rPr>
          <w:rFonts w:ascii="Arial" w:hAnsi="Arial" w:cs="Arial"/>
          <w:b/>
          <w:szCs w:val="28"/>
        </w:rPr>
        <w:t>5</w:t>
      </w:r>
      <w:r w:rsidR="004724F2" w:rsidRPr="00267FC3">
        <w:rPr>
          <w:rFonts w:ascii="Arial" w:hAnsi="Arial" w:cs="Arial"/>
          <w:b/>
          <w:szCs w:val="28"/>
        </w:rPr>
        <w:t xml:space="preserve"> </w:t>
      </w:r>
      <w:r w:rsidR="002A462A" w:rsidRPr="00267FC3">
        <w:rPr>
          <w:rFonts w:ascii="Arial" w:hAnsi="Arial" w:cs="Arial"/>
          <w:b/>
          <w:szCs w:val="28"/>
        </w:rPr>
        <w:t xml:space="preserve">Food and </w:t>
      </w:r>
      <w:r w:rsidR="004724F2" w:rsidRPr="00267FC3">
        <w:rPr>
          <w:rFonts w:ascii="Arial" w:hAnsi="Arial" w:cs="Arial"/>
          <w:b/>
          <w:szCs w:val="28"/>
        </w:rPr>
        <w:t>d</w:t>
      </w:r>
      <w:r w:rsidR="002A462A" w:rsidRPr="00267FC3">
        <w:rPr>
          <w:rFonts w:ascii="Arial" w:hAnsi="Arial" w:cs="Arial"/>
          <w:b/>
          <w:szCs w:val="28"/>
        </w:rPr>
        <w:t>rink</w:t>
      </w:r>
      <w:r w:rsidR="00C66D61">
        <w:rPr>
          <w:rFonts w:ascii="Arial" w:hAnsi="Arial" w:cs="Arial"/>
          <w:b/>
          <w:szCs w:val="28"/>
        </w:rPr>
        <w:t xml:space="preserve">   </w:t>
      </w:r>
      <w:r w:rsidR="00B26808">
        <w:rPr>
          <w:rFonts w:ascii="Arial" w:hAnsi="Arial" w:cs="Arial"/>
          <w:b/>
          <w:szCs w:val="28"/>
        </w:rPr>
        <w:t xml:space="preserve">    </w:t>
      </w:r>
    </w:p>
    <w:p w14:paraId="75AF0D10" w14:textId="77777777" w:rsidR="002A462A" w:rsidRPr="0097355E" w:rsidRDefault="002A462A" w:rsidP="00267FC3">
      <w:pPr>
        <w:spacing w:line="360" w:lineRule="auto"/>
        <w:jc w:val="both"/>
        <w:rPr>
          <w:rFonts w:ascii="Arial" w:hAnsi="Arial" w:cs="Arial"/>
          <w:b/>
          <w:sz w:val="19"/>
          <w:szCs w:val="19"/>
        </w:rPr>
      </w:pPr>
      <w:r w:rsidRPr="0097355E">
        <w:rPr>
          <w:rFonts w:ascii="Arial" w:hAnsi="Arial" w:cs="Arial"/>
          <w:b/>
          <w:sz w:val="19"/>
          <w:szCs w:val="19"/>
        </w:rPr>
        <w:t>Policy statement</w:t>
      </w:r>
    </w:p>
    <w:p w14:paraId="5795289B" w14:textId="55F805CD" w:rsidR="007177BA" w:rsidRPr="0097355E" w:rsidRDefault="00267FC3" w:rsidP="002E2680">
      <w:pPr>
        <w:spacing w:line="360" w:lineRule="auto"/>
        <w:jc w:val="both"/>
        <w:rPr>
          <w:rFonts w:ascii="Arial" w:hAnsi="Arial" w:cs="Arial"/>
          <w:sz w:val="19"/>
          <w:szCs w:val="19"/>
        </w:rPr>
      </w:pPr>
      <w:r w:rsidRPr="0097355E">
        <w:rPr>
          <w:rFonts w:ascii="Arial" w:hAnsi="Arial" w:cs="Arial"/>
          <w:sz w:val="19"/>
          <w:szCs w:val="19"/>
        </w:rPr>
        <w:t>At Stratton Playgroup, w</w:t>
      </w:r>
      <w:r w:rsidR="00D178A6" w:rsidRPr="0097355E">
        <w:rPr>
          <w:rFonts w:ascii="Arial" w:hAnsi="Arial" w:cs="Arial"/>
          <w:sz w:val="19"/>
          <w:szCs w:val="19"/>
        </w:rPr>
        <w:t>e</w:t>
      </w:r>
      <w:r w:rsidR="007177BA" w:rsidRPr="0097355E">
        <w:rPr>
          <w:rFonts w:ascii="Arial" w:hAnsi="Arial" w:cs="Arial"/>
          <w:sz w:val="19"/>
          <w:szCs w:val="19"/>
        </w:rPr>
        <w:t xml:space="preserve"> regard snack and </w:t>
      </w:r>
      <w:r w:rsidR="00210478" w:rsidRPr="0097355E">
        <w:rPr>
          <w:rFonts w:ascii="Arial" w:hAnsi="Arial" w:cs="Arial"/>
          <w:sz w:val="19"/>
          <w:szCs w:val="19"/>
        </w:rPr>
        <w:t>mealtimes</w:t>
      </w:r>
      <w:r w:rsidR="007177BA" w:rsidRPr="0097355E">
        <w:rPr>
          <w:rFonts w:ascii="Arial" w:hAnsi="Arial" w:cs="Arial"/>
          <w:sz w:val="19"/>
          <w:szCs w:val="19"/>
        </w:rPr>
        <w:t xml:space="preserve"> as an important part of our day. Eating represents a social time for children and adults</w:t>
      </w:r>
      <w:r w:rsidR="00210478" w:rsidRPr="0097355E">
        <w:rPr>
          <w:rFonts w:ascii="Arial" w:hAnsi="Arial" w:cs="Arial"/>
          <w:sz w:val="19"/>
          <w:szCs w:val="19"/>
        </w:rPr>
        <w:t>;</w:t>
      </w:r>
      <w:r w:rsidR="007177BA" w:rsidRPr="0097355E">
        <w:rPr>
          <w:rFonts w:ascii="Arial" w:hAnsi="Arial" w:cs="Arial"/>
          <w:sz w:val="19"/>
          <w:szCs w:val="19"/>
        </w:rPr>
        <w:t xml:space="preserve"> and helps children to learn about healthy eating. We </w:t>
      </w:r>
      <w:r w:rsidR="007A27F8" w:rsidRPr="0097355E">
        <w:rPr>
          <w:rFonts w:ascii="Arial" w:hAnsi="Arial" w:cs="Arial"/>
          <w:sz w:val="19"/>
          <w:szCs w:val="19"/>
        </w:rPr>
        <w:t>promote healthy eating, at snack</w:t>
      </w:r>
      <w:r w:rsidR="007177BA" w:rsidRPr="0097355E">
        <w:rPr>
          <w:rFonts w:ascii="Arial" w:hAnsi="Arial" w:cs="Arial"/>
          <w:sz w:val="19"/>
          <w:szCs w:val="19"/>
        </w:rPr>
        <w:t xml:space="preserve"> times, we aim to provide nutritious food, which meets the children's individual dietary needs.</w:t>
      </w:r>
    </w:p>
    <w:p w14:paraId="10439DA6" w14:textId="77777777" w:rsidR="008C33CB" w:rsidRPr="008D265F" w:rsidRDefault="008C33CB" w:rsidP="008C33CB">
      <w:pPr>
        <w:spacing w:line="276" w:lineRule="auto"/>
        <w:jc w:val="both"/>
        <w:rPr>
          <w:rFonts w:ascii="Futura Lt BT" w:hAnsi="Futura Lt BT" w:cs="Arial"/>
          <w:b/>
          <w:bCs/>
          <w:color w:val="FF0000"/>
          <w:sz w:val="6"/>
        </w:rPr>
      </w:pPr>
    </w:p>
    <w:p w14:paraId="0D03ACE5" w14:textId="77777777" w:rsidR="007177BA" w:rsidRPr="0097355E" w:rsidRDefault="007177BA" w:rsidP="00267FC3">
      <w:pPr>
        <w:spacing w:line="360" w:lineRule="auto"/>
        <w:jc w:val="both"/>
        <w:rPr>
          <w:rFonts w:ascii="Arial" w:hAnsi="Arial" w:cs="Arial"/>
          <w:b/>
          <w:sz w:val="19"/>
          <w:szCs w:val="19"/>
        </w:rPr>
      </w:pPr>
      <w:r w:rsidRPr="0097355E">
        <w:rPr>
          <w:rFonts w:ascii="Arial" w:hAnsi="Arial" w:cs="Arial"/>
          <w:b/>
          <w:sz w:val="19"/>
          <w:szCs w:val="19"/>
        </w:rPr>
        <w:t>Procedures</w:t>
      </w:r>
    </w:p>
    <w:p w14:paraId="610C7A85" w14:textId="77777777" w:rsidR="007177BA" w:rsidRPr="0097355E" w:rsidRDefault="007177BA" w:rsidP="00267FC3">
      <w:pPr>
        <w:spacing w:line="360" w:lineRule="auto"/>
        <w:jc w:val="both"/>
        <w:rPr>
          <w:rFonts w:ascii="Arial" w:hAnsi="Arial" w:cs="Arial"/>
          <w:sz w:val="19"/>
          <w:szCs w:val="19"/>
        </w:rPr>
      </w:pPr>
      <w:r w:rsidRPr="0097355E">
        <w:rPr>
          <w:rFonts w:ascii="Arial" w:hAnsi="Arial" w:cs="Arial"/>
          <w:sz w:val="19"/>
          <w:szCs w:val="19"/>
        </w:rPr>
        <w:t>We follow these procedures to promote healthy eating in our setting.</w:t>
      </w:r>
    </w:p>
    <w:p w14:paraId="36C53C66" w14:textId="77777777" w:rsidR="007177BA" w:rsidRPr="0097355E" w:rsidRDefault="006775C3"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B</w:t>
      </w:r>
      <w:r w:rsidR="007177BA" w:rsidRPr="0097355E">
        <w:rPr>
          <w:rFonts w:ascii="Arial" w:hAnsi="Arial" w:cs="Arial"/>
          <w:sz w:val="19"/>
          <w:szCs w:val="19"/>
        </w:rPr>
        <w:t>efore a child starts to attend the setting, we ask their parents about their dietary needs and preferences, including any allergies. (See the Managing Children who are Sick, Infectious or with Allergies Policy)</w:t>
      </w:r>
      <w:r w:rsidR="005C07ED" w:rsidRPr="0097355E">
        <w:rPr>
          <w:rFonts w:ascii="Arial" w:hAnsi="Arial" w:cs="Arial"/>
          <w:sz w:val="19"/>
          <w:szCs w:val="19"/>
        </w:rPr>
        <w:t>.</w:t>
      </w:r>
    </w:p>
    <w:p w14:paraId="47AAE71A" w14:textId="6AE37045" w:rsidR="007177BA" w:rsidRPr="0097355E" w:rsidRDefault="007177BA"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We record information about each child's dietary needs in the Registration Form and parents sign the form to signify that it is correct.</w:t>
      </w:r>
      <w:r w:rsidR="0036727A" w:rsidRPr="0097355E">
        <w:rPr>
          <w:rFonts w:ascii="Arial" w:hAnsi="Arial" w:cs="Arial"/>
          <w:sz w:val="19"/>
          <w:szCs w:val="19"/>
        </w:rPr>
        <w:t xml:space="preserve"> We also display all individual children’s diet needs</w:t>
      </w:r>
      <w:r w:rsidR="00210478" w:rsidRPr="0097355E">
        <w:rPr>
          <w:rFonts w:ascii="Arial" w:hAnsi="Arial" w:cs="Arial"/>
          <w:sz w:val="19"/>
          <w:szCs w:val="19"/>
        </w:rPr>
        <w:t>,</w:t>
      </w:r>
      <w:r w:rsidR="0036727A" w:rsidRPr="0097355E">
        <w:rPr>
          <w:rFonts w:ascii="Arial" w:hAnsi="Arial" w:cs="Arial"/>
          <w:sz w:val="19"/>
          <w:szCs w:val="19"/>
        </w:rPr>
        <w:t xml:space="preserve"> including allergies</w:t>
      </w:r>
      <w:r w:rsidR="00210478" w:rsidRPr="0097355E">
        <w:rPr>
          <w:rFonts w:ascii="Arial" w:hAnsi="Arial" w:cs="Arial"/>
          <w:sz w:val="19"/>
          <w:szCs w:val="19"/>
        </w:rPr>
        <w:t>,</w:t>
      </w:r>
      <w:r w:rsidR="0036727A" w:rsidRPr="0097355E">
        <w:rPr>
          <w:rFonts w:ascii="Arial" w:hAnsi="Arial" w:cs="Arial"/>
          <w:sz w:val="19"/>
          <w:szCs w:val="19"/>
        </w:rPr>
        <w:t xml:space="preserve"> in the kitchen and printed on children’s individual snack names. </w:t>
      </w:r>
    </w:p>
    <w:p w14:paraId="0270A651" w14:textId="4B52DFB6" w:rsidR="007177BA" w:rsidRPr="0097355E" w:rsidRDefault="006775C3"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W</w:t>
      </w:r>
      <w:r w:rsidR="007177BA" w:rsidRPr="0097355E">
        <w:rPr>
          <w:rFonts w:ascii="Arial" w:hAnsi="Arial" w:cs="Arial"/>
          <w:sz w:val="19"/>
          <w:szCs w:val="19"/>
        </w:rPr>
        <w:t xml:space="preserve">e regularly consult with parents to ensure that our records of their children's dietary needs – including any allergies - are </w:t>
      </w:r>
      <w:r w:rsidR="00210478" w:rsidRPr="0097355E">
        <w:rPr>
          <w:rFonts w:ascii="Arial" w:hAnsi="Arial" w:cs="Arial"/>
          <w:sz w:val="19"/>
          <w:szCs w:val="19"/>
        </w:rPr>
        <w:t>up to date</w:t>
      </w:r>
      <w:r w:rsidR="007177BA" w:rsidRPr="0097355E">
        <w:rPr>
          <w:rFonts w:ascii="Arial" w:hAnsi="Arial" w:cs="Arial"/>
          <w:sz w:val="19"/>
          <w:szCs w:val="19"/>
        </w:rPr>
        <w:t>. Parents sign the updated record to signify that it is correct.</w:t>
      </w:r>
    </w:p>
    <w:p w14:paraId="36A92B0C" w14:textId="77777777" w:rsidR="007177BA" w:rsidRPr="0097355E" w:rsidRDefault="007177BA"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 xml:space="preserve">We display current information about individual children's dietary needs so that all </w:t>
      </w:r>
      <w:r w:rsidR="00461B60" w:rsidRPr="0097355E">
        <w:rPr>
          <w:rFonts w:ascii="Arial" w:hAnsi="Arial" w:cs="Arial"/>
          <w:sz w:val="19"/>
          <w:szCs w:val="19"/>
        </w:rPr>
        <w:t xml:space="preserve">our </w:t>
      </w:r>
      <w:r w:rsidRPr="0097355E">
        <w:rPr>
          <w:rFonts w:ascii="Arial" w:hAnsi="Arial" w:cs="Arial"/>
          <w:sz w:val="19"/>
          <w:szCs w:val="19"/>
        </w:rPr>
        <w:t>staff and volunteers are fully informed about them.</w:t>
      </w:r>
    </w:p>
    <w:p w14:paraId="12E538FE" w14:textId="77777777" w:rsidR="007177BA" w:rsidRPr="0097355E" w:rsidRDefault="007177BA"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We implement systems to ensure that children receive only food and drink that is consistent with their dietary needs and preferences, as well as their parents' wishes.</w:t>
      </w:r>
    </w:p>
    <w:p w14:paraId="7EC81347" w14:textId="77777777" w:rsidR="007177BA" w:rsidRPr="0097355E" w:rsidRDefault="00F06EDE"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We plan</w:t>
      </w:r>
      <w:r w:rsidR="000B2AE7" w:rsidRPr="0097355E">
        <w:rPr>
          <w:rFonts w:ascii="Arial" w:hAnsi="Arial" w:cs="Arial"/>
          <w:sz w:val="19"/>
          <w:szCs w:val="19"/>
        </w:rPr>
        <w:t xml:space="preserve"> snacks</w:t>
      </w:r>
      <w:r w:rsidR="007177BA" w:rsidRPr="0097355E">
        <w:rPr>
          <w:rFonts w:ascii="Arial" w:hAnsi="Arial" w:cs="Arial"/>
          <w:sz w:val="19"/>
          <w:szCs w:val="19"/>
        </w:rPr>
        <w:t xml:space="preserve"> in advance, </w:t>
      </w:r>
      <w:r w:rsidRPr="0097355E">
        <w:rPr>
          <w:rFonts w:ascii="Arial" w:hAnsi="Arial" w:cs="Arial"/>
          <w:sz w:val="19"/>
          <w:szCs w:val="19"/>
        </w:rPr>
        <w:t>taking into consideration individual children’s needs</w:t>
      </w:r>
      <w:r w:rsidR="007177BA" w:rsidRPr="0097355E">
        <w:rPr>
          <w:rFonts w:ascii="Arial" w:hAnsi="Arial" w:cs="Arial"/>
          <w:sz w:val="19"/>
          <w:szCs w:val="19"/>
        </w:rPr>
        <w:t xml:space="preserve">. </w:t>
      </w:r>
    </w:p>
    <w:p w14:paraId="5C989509" w14:textId="3256E88D" w:rsidR="007177BA" w:rsidRPr="0097355E" w:rsidRDefault="0036727A" w:rsidP="00E13D16">
      <w:pPr>
        <w:numPr>
          <w:ilvl w:val="0"/>
          <w:numId w:val="20"/>
        </w:numPr>
        <w:spacing w:line="360" w:lineRule="auto"/>
        <w:jc w:val="both"/>
        <w:rPr>
          <w:rFonts w:ascii="Arial" w:hAnsi="Arial" w:cs="Arial"/>
          <w:sz w:val="19"/>
          <w:szCs w:val="19"/>
        </w:rPr>
      </w:pPr>
      <w:r w:rsidRPr="0097355E">
        <w:rPr>
          <w:rFonts w:ascii="Arial" w:hAnsi="Arial" w:cs="Arial"/>
          <w:sz w:val="19"/>
          <w:szCs w:val="19"/>
        </w:rPr>
        <w:t xml:space="preserve">Each day we </w:t>
      </w:r>
      <w:r w:rsidR="007A27F8" w:rsidRPr="0097355E">
        <w:rPr>
          <w:rFonts w:ascii="Arial" w:hAnsi="Arial" w:cs="Arial"/>
          <w:sz w:val="19"/>
          <w:szCs w:val="19"/>
        </w:rPr>
        <w:t>display</w:t>
      </w:r>
      <w:r w:rsidR="000B2AE7" w:rsidRPr="0097355E">
        <w:rPr>
          <w:rFonts w:ascii="Arial" w:hAnsi="Arial" w:cs="Arial"/>
          <w:sz w:val="19"/>
          <w:szCs w:val="19"/>
        </w:rPr>
        <w:t xml:space="preserve"> a list</w:t>
      </w:r>
      <w:r w:rsidR="007177BA" w:rsidRPr="0097355E">
        <w:rPr>
          <w:rFonts w:ascii="Arial" w:hAnsi="Arial" w:cs="Arial"/>
          <w:sz w:val="19"/>
          <w:szCs w:val="19"/>
        </w:rPr>
        <w:t xml:space="preserve"> of </w:t>
      </w:r>
      <w:r w:rsidRPr="0097355E">
        <w:rPr>
          <w:rFonts w:ascii="Arial" w:hAnsi="Arial" w:cs="Arial"/>
          <w:sz w:val="19"/>
          <w:szCs w:val="19"/>
        </w:rPr>
        <w:t>what the children have had for snack</w:t>
      </w:r>
      <w:r w:rsidR="00210478" w:rsidRPr="0097355E">
        <w:rPr>
          <w:rFonts w:ascii="Arial" w:hAnsi="Arial" w:cs="Arial"/>
          <w:sz w:val="19"/>
          <w:szCs w:val="19"/>
        </w:rPr>
        <w:t>,</w:t>
      </w:r>
      <w:r w:rsidR="00555D67" w:rsidRPr="0097355E">
        <w:rPr>
          <w:rFonts w:ascii="Arial" w:hAnsi="Arial" w:cs="Arial"/>
          <w:sz w:val="19"/>
          <w:szCs w:val="19"/>
        </w:rPr>
        <w:t xml:space="preserve"> </w:t>
      </w:r>
      <w:r w:rsidR="007177BA" w:rsidRPr="0097355E">
        <w:rPr>
          <w:rFonts w:ascii="Arial" w:hAnsi="Arial" w:cs="Arial"/>
          <w:sz w:val="19"/>
          <w:szCs w:val="19"/>
        </w:rPr>
        <w:t>for parents to view</w:t>
      </w:r>
      <w:r w:rsidR="000B2AE7" w:rsidRPr="0097355E">
        <w:rPr>
          <w:rFonts w:ascii="Arial" w:hAnsi="Arial" w:cs="Arial"/>
          <w:sz w:val="19"/>
          <w:szCs w:val="19"/>
        </w:rPr>
        <w:t xml:space="preserve"> on our </w:t>
      </w:r>
      <w:r w:rsidR="00C71280" w:rsidRPr="0097355E">
        <w:rPr>
          <w:rFonts w:ascii="Arial" w:hAnsi="Arial" w:cs="Arial"/>
          <w:sz w:val="19"/>
          <w:szCs w:val="19"/>
        </w:rPr>
        <w:t xml:space="preserve">easel </w:t>
      </w:r>
      <w:r w:rsidR="007177BA" w:rsidRPr="0097355E">
        <w:rPr>
          <w:rFonts w:ascii="Arial" w:hAnsi="Arial" w:cs="Arial"/>
          <w:sz w:val="19"/>
          <w:szCs w:val="19"/>
        </w:rPr>
        <w:t xml:space="preserve">We </w:t>
      </w:r>
      <w:r w:rsidR="004E3C5E" w:rsidRPr="0097355E">
        <w:rPr>
          <w:rFonts w:ascii="Arial" w:hAnsi="Arial" w:cs="Arial"/>
          <w:sz w:val="19"/>
          <w:szCs w:val="19"/>
        </w:rPr>
        <w:t xml:space="preserve">provide nutritious food for all </w:t>
      </w:r>
      <w:r w:rsidR="007177BA" w:rsidRPr="0097355E">
        <w:rPr>
          <w:rFonts w:ascii="Arial" w:hAnsi="Arial" w:cs="Arial"/>
          <w:sz w:val="19"/>
          <w:szCs w:val="19"/>
        </w:rPr>
        <w:t>snacks, avoiding large quantities of saturated fat, sugar and salt and artificial additives, preservatives and colourings.</w:t>
      </w:r>
    </w:p>
    <w:p w14:paraId="649A590D" w14:textId="77777777" w:rsidR="007177BA" w:rsidRPr="0097355E" w:rsidRDefault="007177BA"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 xml:space="preserve">We include a variety of foods from </w:t>
      </w:r>
      <w:r w:rsidR="007A27F8" w:rsidRPr="0097355E">
        <w:rPr>
          <w:rFonts w:ascii="Arial" w:hAnsi="Arial" w:cs="Arial"/>
          <w:sz w:val="19"/>
          <w:szCs w:val="19"/>
        </w:rPr>
        <w:t xml:space="preserve">three of </w:t>
      </w:r>
      <w:r w:rsidRPr="0097355E">
        <w:rPr>
          <w:rFonts w:ascii="Arial" w:hAnsi="Arial" w:cs="Arial"/>
          <w:sz w:val="19"/>
          <w:szCs w:val="19"/>
        </w:rPr>
        <w:t>the four main food groups:</w:t>
      </w:r>
    </w:p>
    <w:p w14:paraId="10573F50" w14:textId="77777777" w:rsidR="007177BA" w:rsidRPr="0097355E" w:rsidRDefault="007177BA" w:rsidP="00267FC3">
      <w:pPr>
        <w:numPr>
          <w:ilvl w:val="1"/>
          <w:numId w:val="24"/>
        </w:numPr>
        <w:tabs>
          <w:tab w:val="clear" w:pos="1440"/>
          <w:tab w:val="num" w:pos="720"/>
        </w:tabs>
        <w:spacing w:line="360" w:lineRule="auto"/>
        <w:ind w:left="714" w:hanging="357"/>
        <w:jc w:val="both"/>
        <w:rPr>
          <w:rFonts w:ascii="Arial" w:hAnsi="Arial" w:cs="Arial"/>
          <w:sz w:val="19"/>
          <w:szCs w:val="19"/>
        </w:rPr>
      </w:pPr>
      <w:r w:rsidRPr="0097355E">
        <w:rPr>
          <w:rFonts w:ascii="Arial" w:hAnsi="Arial" w:cs="Arial"/>
          <w:sz w:val="19"/>
          <w:szCs w:val="19"/>
        </w:rPr>
        <w:t>dairy foods;</w:t>
      </w:r>
    </w:p>
    <w:p w14:paraId="7E248FA3" w14:textId="77777777" w:rsidR="007177BA" w:rsidRPr="0097355E" w:rsidRDefault="007177BA" w:rsidP="00267FC3">
      <w:pPr>
        <w:numPr>
          <w:ilvl w:val="1"/>
          <w:numId w:val="24"/>
        </w:numPr>
        <w:tabs>
          <w:tab w:val="clear" w:pos="1440"/>
          <w:tab w:val="num" w:pos="720"/>
        </w:tabs>
        <w:spacing w:line="360" w:lineRule="auto"/>
        <w:ind w:left="714" w:hanging="357"/>
        <w:jc w:val="both"/>
        <w:rPr>
          <w:rFonts w:ascii="Arial" w:hAnsi="Arial" w:cs="Arial"/>
          <w:sz w:val="19"/>
          <w:szCs w:val="19"/>
        </w:rPr>
      </w:pPr>
      <w:r w:rsidRPr="0097355E">
        <w:rPr>
          <w:rFonts w:ascii="Arial" w:hAnsi="Arial" w:cs="Arial"/>
          <w:sz w:val="19"/>
          <w:szCs w:val="19"/>
        </w:rPr>
        <w:t>grains, cereals and starch vegetables; and</w:t>
      </w:r>
    </w:p>
    <w:p w14:paraId="5BA76D87" w14:textId="77777777" w:rsidR="007177BA" w:rsidRPr="0097355E" w:rsidRDefault="007177BA" w:rsidP="00267FC3">
      <w:pPr>
        <w:numPr>
          <w:ilvl w:val="1"/>
          <w:numId w:val="24"/>
        </w:numPr>
        <w:tabs>
          <w:tab w:val="clear" w:pos="1440"/>
          <w:tab w:val="num" w:pos="720"/>
        </w:tabs>
        <w:spacing w:line="360" w:lineRule="auto"/>
        <w:ind w:left="714" w:hanging="357"/>
        <w:jc w:val="both"/>
        <w:rPr>
          <w:rFonts w:ascii="Arial" w:hAnsi="Arial" w:cs="Arial"/>
          <w:sz w:val="19"/>
          <w:szCs w:val="19"/>
        </w:rPr>
      </w:pPr>
      <w:r w:rsidRPr="0097355E">
        <w:rPr>
          <w:rFonts w:ascii="Arial" w:hAnsi="Arial" w:cs="Arial"/>
          <w:sz w:val="19"/>
          <w:szCs w:val="19"/>
        </w:rPr>
        <w:t>fruit and vegetables.</w:t>
      </w:r>
    </w:p>
    <w:p w14:paraId="4121C410" w14:textId="77777777" w:rsidR="007177BA" w:rsidRPr="0097355E" w:rsidRDefault="007177BA"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We include foods from the diet of each of the children's cultural backgrounds, providing children with familiar foods and introducing them to new ones.</w:t>
      </w:r>
    </w:p>
    <w:p w14:paraId="476B627E" w14:textId="77777777" w:rsidR="007177BA" w:rsidRPr="0097355E" w:rsidRDefault="000B2AE7" w:rsidP="00267FC3">
      <w:pPr>
        <w:numPr>
          <w:ilvl w:val="0"/>
          <w:numId w:val="20"/>
        </w:numPr>
        <w:spacing w:line="360" w:lineRule="auto"/>
        <w:jc w:val="both"/>
        <w:rPr>
          <w:rFonts w:ascii="Arial" w:hAnsi="Arial" w:cs="Arial"/>
          <w:sz w:val="19"/>
          <w:szCs w:val="19"/>
        </w:rPr>
      </w:pPr>
      <w:r w:rsidRPr="0097355E">
        <w:rPr>
          <w:rFonts w:ascii="Arial" w:hAnsi="Arial" w:cs="Arial"/>
          <w:sz w:val="19"/>
          <w:szCs w:val="19"/>
        </w:rPr>
        <w:t xml:space="preserve">We have a “No Nuts” Policy in our Playgroup. </w:t>
      </w:r>
      <w:r w:rsidR="007177BA" w:rsidRPr="0097355E">
        <w:rPr>
          <w:rFonts w:ascii="Arial" w:hAnsi="Arial" w:cs="Arial"/>
          <w:sz w:val="19"/>
          <w:szCs w:val="19"/>
        </w:rPr>
        <w:t xml:space="preserve">We </w:t>
      </w:r>
      <w:r w:rsidRPr="0097355E">
        <w:rPr>
          <w:rFonts w:ascii="Arial" w:hAnsi="Arial" w:cs="Arial"/>
          <w:sz w:val="19"/>
          <w:szCs w:val="19"/>
        </w:rPr>
        <w:t xml:space="preserve">do </w:t>
      </w:r>
      <w:r w:rsidR="007177BA" w:rsidRPr="0097355E">
        <w:rPr>
          <w:rFonts w:ascii="Arial" w:hAnsi="Arial" w:cs="Arial"/>
          <w:sz w:val="19"/>
          <w:szCs w:val="19"/>
        </w:rPr>
        <w:t xml:space="preserve">not provide food containing nuts or nut products and </w:t>
      </w:r>
      <w:r w:rsidR="00461B60" w:rsidRPr="0097355E">
        <w:rPr>
          <w:rFonts w:ascii="Arial" w:hAnsi="Arial" w:cs="Arial"/>
          <w:sz w:val="19"/>
          <w:szCs w:val="19"/>
        </w:rPr>
        <w:t xml:space="preserve">we are </w:t>
      </w:r>
      <w:r w:rsidR="007177BA" w:rsidRPr="0097355E">
        <w:rPr>
          <w:rFonts w:ascii="Arial" w:hAnsi="Arial" w:cs="Arial"/>
          <w:sz w:val="19"/>
          <w:szCs w:val="19"/>
        </w:rPr>
        <w:t>especially vigilant where we have a child who has a known allergy to nuts.</w:t>
      </w:r>
    </w:p>
    <w:p w14:paraId="7DAE5CF4"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Through discussion with parents and research reading, we obtain information about the dietary rules of the religious groups to which children and their parents belong, and of vegetarians and vegans, as well as about food allergies. We take account of this information in the provision of food and drinks.</w:t>
      </w:r>
    </w:p>
    <w:p w14:paraId="2530ED09"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We show sensitivity in providing for children's diets and allergies. </w:t>
      </w:r>
      <w:r w:rsidR="00690E21" w:rsidRPr="0097355E">
        <w:rPr>
          <w:rFonts w:ascii="Arial" w:hAnsi="Arial" w:cs="Arial"/>
          <w:sz w:val="19"/>
          <w:szCs w:val="19"/>
        </w:rPr>
        <w:t xml:space="preserve">We </w:t>
      </w:r>
      <w:r w:rsidRPr="0097355E">
        <w:rPr>
          <w:rFonts w:ascii="Arial" w:hAnsi="Arial" w:cs="Arial"/>
          <w:sz w:val="19"/>
          <w:szCs w:val="19"/>
        </w:rPr>
        <w:t>do not use a child's diet or allergy as a label for the child, or make a child feel singled out because of her/his diet or allergy.</w:t>
      </w:r>
    </w:p>
    <w:p w14:paraId="6102376D"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We organise snack times so that they are social occasions in which children and </w:t>
      </w:r>
      <w:r w:rsidR="00690E21" w:rsidRPr="0097355E">
        <w:rPr>
          <w:rFonts w:ascii="Arial" w:hAnsi="Arial" w:cs="Arial"/>
          <w:sz w:val="19"/>
          <w:szCs w:val="19"/>
        </w:rPr>
        <w:t xml:space="preserve">adults </w:t>
      </w:r>
      <w:r w:rsidRPr="0097355E">
        <w:rPr>
          <w:rFonts w:ascii="Arial" w:hAnsi="Arial" w:cs="Arial"/>
          <w:sz w:val="19"/>
          <w:szCs w:val="19"/>
        </w:rPr>
        <w:t>participate.</w:t>
      </w:r>
    </w:p>
    <w:p w14:paraId="2D15438A"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We use meal and snack times to help children to develop independence through making choices, serving food and drink and feeding themselves.</w:t>
      </w:r>
    </w:p>
    <w:p w14:paraId="23CCD10A"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We provide children with utensils that are appropriate for their ages and stages of development and that take account of the eating practices in their cultures.</w:t>
      </w:r>
    </w:p>
    <w:p w14:paraId="037C2030" w14:textId="4B2428D6" w:rsidR="00636CEE"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lastRenderedPageBreak/>
        <w:t xml:space="preserve">We have fresh drinking water constantly available for the children. </w:t>
      </w:r>
      <w:r w:rsidR="0036727A" w:rsidRPr="0097355E">
        <w:rPr>
          <w:rFonts w:ascii="Arial" w:hAnsi="Arial" w:cs="Arial"/>
          <w:sz w:val="19"/>
          <w:szCs w:val="19"/>
        </w:rPr>
        <w:t>We</w:t>
      </w:r>
      <w:r w:rsidR="00BC2412" w:rsidRPr="0097355E">
        <w:rPr>
          <w:rFonts w:ascii="Arial" w:hAnsi="Arial" w:cs="Arial"/>
          <w:sz w:val="19"/>
          <w:szCs w:val="19"/>
        </w:rPr>
        <w:t xml:space="preserve"> ask </w:t>
      </w:r>
      <w:r w:rsidR="0036727A" w:rsidRPr="0097355E">
        <w:rPr>
          <w:rFonts w:ascii="Arial" w:hAnsi="Arial" w:cs="Arial"/>
          <w:sz w:val="19"/>
          <w:szCs w:val="19"/>
        </w:rPr>
        <w:t xml:space="preserve">that children come to their session(s) </w:t>
      </w:r>
      <w:r w:rsidR="00BC2412" w:rsidRPr="0097355E">
        <w:rPr>
          <w:rFonts w:ascii="Arial" w:hAnsi="Arial" w:cs="Arial"/>
          <w:sz w:val="19"/>
          <w:szCs w:val="19"/>
        </w:rPr>
        <w:t xml:space="preserve">with a </w:t>
      </w:r>
      <w:r w:rsidR="0036727A" w:rsidRPr="0097355E">
        <w:rPr>
          <w:rFonts w:ascii="Arial" w:hAnsi="Arial" w:cs="Arial"/>
          <w:sz w:val="19"/>
          <w:szCs w:val="19"/>
        </w:rPr>
        <w:t>water bottl</w:t>
      </w:r>
      <w:r w:rsidR="00BC2412" w:rsidRPr="0097355E">
        <w:rPr>
          <w:rFonts w:ascii="Arial" w:hAnsi="Arial" w:cs="Arial"/>
          <w:sz w:val="19"/>
          <w:szCs w:val="19"/>
        </w:rPr>
        <w:t>e</w:t>
      </w:r>
      <w:r w:rsidR="00210478" w:rsidRPr="0097355E">
        <w:rPr>
          <w:rFonts w:ascii="Arial" w:hAnsi="Arial" w:cs="Arial"/>
          <w:sz w:val="19"/>
          <w:szCs w:val="19"/>
        </w:rPr>
        <w:t>,</w:t>
      </w:r>
      <w:r w:rsidR="00636CEE" w:rsidRPr="0097355E">
        <w:rPr>
          <w:rFonts w:ascii="Arial" w:hAnsi="Arial" w:cs="Arial"/>
          <w:sz w:val="19"/>
          <w:szCs w:val="19"/>
        </w:rPr>
        <w:t xml:space="preserve"> which is accessible to them and topped up as required</w:t>
      </w:r>
      <w:r w:rsidR="0036727A" w:rsidRPr="0097355E">
        <w:rPr>
          <w:rFonts w:ascii="Arial" w:hAnsi="Arial" w:cs="Arial"/>
          <w:sz w:val="19"/>
          <w:szCs w:val="19"/>
        </w:rPr>
        <w:t xml:space="preserve">. If a water bottle is not brought in with the </w:t>
      </w:r>
      <w:r w:rsidR="00210478" w:rsidRPr="0097355E">
        <w:rPr>
          <w:rFonts w:ascii="Arial" w:hAnsi="Arial" w:cs="Arial"/>
          <w:sz w:val="19"/>
          <w:szCs w:val="19"/>
        </w:rPr>
        <w:t>child,</w:t>
      </w:r>
      <w:r w:rsidR="0036727A" w:rsidRPr="0097355E">
        <w:rPr>
          <w:rFonts w:ascii="Arial" w:hAnsi="Arial" w:cs="Arial"/>
          <w:sz w:val="19"/>
          <w:szCs w:val="19"/>
        </w:rPr>
        <w:t xml:space="preserve"> we provide </w:t>
      </w:r>
      <w:r w:rsidR="00BC2412" w:rsidRPr="0097355E">
        <w:rPr>
          <w:rFonts w:ascii="Arial" w:hAnsi="Arial" w:cs="Arial"/>
          <w:sz w:val="19"/>
          <w:szCs w:val="19"/>
        </w:rPr>
        <w:t>fresh drinking water</w:t>
      </w:r>
      <w:r w:rsidR="0036727A" w:rsidRPr="0097355E">
        <w:rPr>
          <w:rFonts w:ascii="Arial" w:hAnsi="Arial" w:cs="Arial"/>
          <w:sz w:val="19"/>
          <w:szCs w:val="19"/>
        </w:rPr>
        <w:t xml:space="preserve">. </w:t>
      </w:r>
    </w:p>
    <w:p w14:paraId="4BEB83B7" w14:textId="77777777" w:rsidR="007177BA" w:rsidRPr="0097355E" w:rsidRDefault="00636CEE"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Children are encouraged to drink good amounts of water </w:t>
      </w:r>
      <w:r w:rsidR="00555D67" w:rsidRPr="0097355E">
        <w:rPr>
          <w:rFonts w:ascii="Arial" w:hAnsi="Arial" w:cs="Arial"/>
          <w:sz w:val="19"/>
          <w:szCs w:val="19"/>
        </w:rPr>
        <w:t>throughout</w:t>
      </w:r>
      <w:r w:rsidRPr="0097355E">
        <w:rPr>
          <w:rFonts w:ascii="Arial" w:hAnsi="Arial" w:cs="Arial"/>
          <w:sz w:val="19"/>
          <w:szCs w:val="19"/>
        </w:rPr>
        <w:t xml:space="preserve"> their session(s) to stay hydrated. </w:t>
      </w:r>
      <w:r w:rsidR="007177BA" w:rsidRPr="0097355E">
        <w:rPr>
          <w:rFonts w:ascii="Arial" w:hAnsi="Arial" w:cs="Arial"/>
          <w:sz w:val="19"/>
          <w:szCs w:val="19"/>
        </w:rPr>
        <w:t>We inform the children about how to obtain the water and that they can ask for water at any time during the day.</w:t>
      </w:r>
      <w:r w:rsidR="008D265F" w:rsidRPr="0097355E">
        <w:rPr>
          <w:rFonts w:ascii="Arial" w:hAnsi="Arial" w:cs="Arial"/>
          <w:color w:val="FF0000"/>
          <w:spacing w:val="-3"/>
          <w:sz w:val="19"/>
          <w:szCs w:val="19"/>
        </w:rPr>
        <w:t xml:space="preserve"> </w:t>
      </w:r>
    </w:p>
    <w:p w14:paraId="2528D8C0"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We inform parents who provide food for their children about the storage facilities available in </w:t>
      </w:r>
      <w:r w:rsidR="00690E21" w:rsidRPr="0097355E">
        <w:rPr>
          <w:rFonts w:ascii="Arial" w:hAnsi="Arial" w:cs="Arial"/>
          <w:sz w:val="19"/>
          <w:szCs w:val="19"/>
        </w:rPr>
        <w:t xml:space="preserve">our </w:t>
      </w:r>
      <w:r w:rsidRPr="0097355E">
        <w:rPr>
          <w:rFonts w:ascii="Arial" w:hAnsi="Arial" w:cs="Arial"/>
          <w:sz w:val="19"/>
          <w:szCs w:val="19"/>
        </w:rPr>
        <w:t xml:space="preserve">setting. </w:t>
      </w:r>
    </w:p>
    <w:p w14:paraId="2B100C5A"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We give parents who provide food for their children information about suitable containers for food</w:t>
      </w:r>
      <w:r w:rsidR="008D265F" w:rsidRPr="0097355E">
        <w:rPr>
          <w:rFonts w:ascii="Arial" w:hAnsi="Arial" w:cs="Arial"/>
          <w:sz w:val="19"/>
          <w:szCs w:val="19"/>
        </w:rPr>
        <w:t xml:space="preserve"> in our </w:t>
      </w:r>
      <w:r w:rsidR="00802990" w:rsidRPr="0097355E">
        <w:rPr>
          <w:rFonts w:ascii="Arial" w:hAnsi="Arial" w:cs="Arial"/>
          <w:sz w:val="19"/>
          <w:szCs w:val="19"/>
        </w:rPr>
        <w:t>welcome</w:t>
      </w:r>
      <w:r w:rsidR="008D265F" w:rsidRPr="0097355E">
        <w:rPr>
          <w:rFonts w:ascii="Arial" w:hAnsi="Arial" w:cs="Arial"/>
          <w:sz w:val="19"/>
          <w:szCs w:val="19"/>
        </w:rPr>
        <w:t xml:space="preserve"> newsletter</w:t>
      </w:r>
      <w:r w:rsidR="00640122" w:rsidRPr="0097355E">
        <w:rPr>
          <w:rFonts w:ascii="Arial" w:hAnsi="Arial" w:cs="Arial"/>
          <w:sz w:val="19"/>
          <w:szCs w:val="19"/>
        </w:rPr>
        <w:t xml:space="preserve">; we also recommend that wipe-clean lunch boxes are used rather than </w:t>
      </w:r>
      <w:r w:rsidR="00C4745A" w:rsidRPr="0097355E">
        <w:rPr>
          <w:rFonts w:ascii="Arial" w:hAnsi="Arial" w:cs="Arial"/>
          <w:sz w:val="19"/>
          <w:szCs w:val="19"/>
        </w:rPr>
        <w:t>fabric ones.</w:t>
      </w:r>
    </w:p>
    <w:p w14:paraId="21B6A0EE"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In order to protect children with food allergies, we discourage children from sharing and swapping their food with one another.</w:t>
      </w:r>
    </w:p>
    <w:p w14:paraId="764881D4" w14:textId="77777777" w:rsidR="007177BA" w:rsidRPr="0097355E" w:rsidRDefault="008D265F" w:rsidP="007A27F8">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All </w:t>
      </w:r>
      <w:r w:rsidR="007177BA" w:rsidRPr="0097355E">
        <w:rPr>
          <w:rFonts w:ascii="Arial" w:hAnsi="Arial" w:cs="Arial"/>
          <w:sz w:val="19"/>
          <w:szCs w:val="19"/>
        </w:rPr>
        <w:t xml:space="preserve">children who drink milk, </w:t>
      </w:r>
      <w:r w:rsidRPr="0097355E">
        <w:rPr>
          <w:rFonts w:ascii="Arial" w:hAnsi="Arial" w:cs="Arial"/>
          <w:sz w:val="19"/>
          <w:szCs w:val="19"/>
        </w:rPr>
        <w:t xml:space="preserve">are offered </w:t>
      </w:r>
      <w:r w:rsidR="007A27F8" w:rsidRPr="0097355E">
        <w:rPr>
          <w:rFonts w:ascii="Arial" w:hAnsi="Arial" w:cs="Arial"/>
          <w:sz w:val="19"/>
          <w:szCs w:val="19"/>
        </w:rPr>
        <w:t>whole pasteurised milk.</w:t>
      </w:r>
      <w:r w:rsidR="00C71280" w:rsidRPr="0097355E">
        <w:rPr>
          <w:rFonts w:ascii="Arial" w:hAnsi="Arial" w:cs="Arial"/>
          <w:sz w:val="19"/>
          <w:szCs w:val="19"/>
        </w:rPr>
        <w:t xml:space="preserve"> </w:t>
      </w:r>
    </w:p>
    <w:p w14:paraId="56A9AB22" w14:textId="77777777" w:rsidR="00804959" w:rsidRPr="0097355E" w:rsidRDefault="00804959" w:rsidP="007A27F8">
      <w:pPr>
        <w:numPr>
          <w:ilvl w:val="0"/>
          <w:numId w:val="21"/>
        </w:numPr>
        <w:spacing w:line="360" w:lineRule="auto"/>
        <w:jc w:val="both"/>
        <w:rPr>
          <w:rFonts w:ascii="Arial" w:hAnsi="Arial" w:cs="Arial"/>
          <w:sz w:val="19"/>
          <w:szCs w:val="19"/>
        </w:rPr>
      </w:pPr>
      <w:r w:rsidRPr="0097355E">
        <w:rPr>
          <w:rFonts w:ascii="Arial" w:hAnsi="Arial" w:cs="Arial"/>
          <w:sz w:val="19"/>
          <w:szCs w:val="19"/>
        </w:rPr>
        <w:t>All our staff are paediatric trained</w:t>
      </w:r>
      <w:r w:rsidR="00BC2412" w:rsidRPr="0097355E">
        <w:rPr>
          <w:rFonts w:ascii="Arial" w:hAnsi="Arial" w:cs="Arial"/>
          <w:sz w:val="19"/>
          <w:szCs w:val="19"/>
        </w:rPr>
        <w:t xml:space="preserve">. This training is renewed as required. </w:t>
      </w:r>
    </w:p>
    <w:p w14:paraId="461720C7" w14:textId="77777777" w:rsidR="007A27F8" w:rsidRPr="0097355E" w:rsidRDefault="007A27F8" w:rsidP="007A27F8">
      <w:pPr>
        <w:spacing w:line="360" w:lineRule="auto"/>
        <w:ind w:left="360"/>
        <w:jc w:val="both"/>
        <w:rPr>
          <w:rFonts w:ascii="Arial" w:hAnsi="Arial" w:cs="Arial"/>
          <w:sz w:val="4"/>
          <w:szCs w:val="18"/>
        </w:rPr>
      </w:pPr>
    </w:p>
    <w:p w14:paraId="00513B94" w14:textId="77777777" w:rsidR="007177BA" w:rsidRPr="0097355E" w:rsidRDefault="007177BA" w:rsidP="00267FC3">
      <w:pPr>
        <w:spacing w:line="360" w:lineRule="auto"/>
        <w:jc w:val="both"/>
        <w:rPr>
          <w:rFonts w:ascii="Arial" w:hAnsi="Arial" w:cs="Arial"/>
          <w:i/>
          <w:sz w:val="19"/>
          <w:szCs w:val="19"/>
        </w:rPr>
      </w:pPr>
      <w:r w:rsidRPr="0097355E">
        <w:rPr>
          <w:rFonts w:ascii="Arial" w:hAnsi="Arial" w:cs="Arial"/>
          <w:i/>
          <w:sz w:val="19"/>
          <w:szCs w:val="19"/>
        </w:rPr>
        <w:t>Packed lunches</w:t>
      </w:r>
      <w:r w:rsidR="00690E21" w:rsidRPr="0097355E">
        <w:rPr>
          <w:rFonts w:ascii="Arial" w:hAnsi="Arial" w:cs="Arial"/>
          <w:i/>
          <w:sz w:val="19"/>
          <w:szCs w:val="19"/>
        </w:rPr>
        <w:t xml:space="preserve"> </w:t>
      </w:r>
    </w:p>
    <w:p w14:paraId="4767429B" w14:textId="77777777" w:rsidR="007177BA" w:rsidRPr="0097355E" w:rsidRDefault="007A27F8" w:rsidP="00267FC3">
      <w:pPr>
        <w:spacing w:line="360" w:lineRule="auto"/>
        <w:jc w:val="both"/>
        <w:rPr>
          <w:rFonts w:ascii="Arial" w:hAnsi="Arial" w:cs="Arial"/>
          <w:sz w:val="19"/>
          <w:szCs w:val="19"/>
        </w:rPr>
      </w:pPr>
      <w:r w:rsidRPr="0097355E">
        <w:rPr>
          <w:rFonts w:ascii="Arial" w:hAnsi="Arial" w:cs="Arial"/>
          <w:sz w:val="19"/>
          <w:szCs w:val="19"/>
        </w:rPr>
        <w:t>C</w:t>
      </w:r>
      <w:r w:rsidR="007177BA" w:rsidRPr="0097355E">
        <w:rPr>
          <w:rFonts w:ascii="Arial" w:hAnsi="Arial" w:cs="Arial"/>
          <w:sz w:val="19"/>
          <w:szCs w:val="19"/>
        </w:rPr>
        <w:t>hildren are required to bring packed lunches, we:</w:t>
      </w:r>
    </w:p>
    <w:p w14:paraId="5F7303BC"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ensure perishable contents of pa</w:t>
      </w:r>
      <w:r w:rsidR="005C07ED" w:rsidRPr="0097355E">
        <w:rPr>
          <w:rFonts w:ascii="Arial" w:hAnsi="Arial" w:cs="Arial"/>
          <w:sz w:val="19"/>
          <w:szCs w:val="19"/>
        </w:rPr>
        <w:t xml:space="preserve">cked lunches are refrigerated </w:t>
      </w:r>
      <w:r w:rsidRPr="0097355E">
        <w:rPr>
          <w:rFonts w:ascii="Arial" w:hAnsi="Arial" w:cs="Arial"/>
          <w:sz w:val="19"/>
          <w:szCs w:val="19"/>
        </w:rPr>
        <w:t>to keep food cool;</w:t>
      </w:r>
    </w:p>
    <w:p w14:paraId="5A6319D6"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inform parents of our policy on healthy eating;</w:t>
      </w:r>
    </w:p>
    <w:p w14:paraId="26E31F14"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encourage parents to provide sandwiches with a healthy filling, fruit, and </w:t>
      </w:r>
      <w:r w:rsidR="008D265F" w:rsidRPr="0097355E">
        <w:rPr>
          <w:rFonts w:ascii="Arial" w:hAnsi="Arial" w:cs="Arial"/>
          <w:sz w:val="19"/>
          <w:szCs w:val="19"/>
        </w:rPr>
        <w:t>milk-based</w:t>
      </w:r>
      <w:r w:rsidRPr="0097355E">
        <w:rPr>
          <w:rFonts w:ascii="Arial" w:hAnsi="Arial" w:cs="Arial"/>
          <w:sz w:val="19"/>
          <w:szCs w:val="19"/>
        </w:rPr>
        <w:t xml:space="preserve"> deserts, su</w:t>
      </w:r>
      <w:r w:rsidR="005C07ED" w:rsidRPr="0097355E">
        <w:rPr>
          <w:rFonts w:ascii="Arial" w:hAnsi="Arial" w:cs="Arial"/>
          <w:sz w:val="19"/>
          <w:szCs w:val="19"/>
        </w:rPr>
        <w:t>ch as yoghurt or crème fraîche</w:t>
      </w:r>
      <w:r w:rsidRPr="0097355E">
        <w:rPr>
          <w:rFonts w:ascii="Arial" w:hAnsi="Arial" w:cs="Arial"/>
          <w:sz w:val="19"/>
          <w:szCs w:val="19"/>
        </w:rPr>
        <w:t xml:space="preserve">. </w:t>
      </w:r>
      <w:r w:rsidR="008D265F" w:rsidRPr="0097355E">
        <w:rPr>
          <w:rFonts w:ascii="Arial" w:hAnsi="Arial" w:cs="Arial"/>
          <w:sz w:val="19"/>
          <w:szCs w:val="19"/>
        </w:rPr>
        <w:t>We do not allow</w:t>
      </w:r>
      <w:r w:rsidR="00802990" w:rsidRPr="0097355E">
        <w:rPr>
          <w:rFonts w:ascii="Arial" w:hAnsi="Arial" w:cs="Arial"/>
          <w:sz w:val="19"/>
          <w:szCs w:val="19"/>
        </w:rPr>
        <w:t xml:space="preserve"> </w:t>
      </w:r>
      <w:r w:rsidRPr="0097355E">
        <w:rPr>
          <w:rFonts w:ascii="Arial" w:hAnsi="Arial" w:cs="Arial"/>
          <w:sz w:val="19"/>
          <w:szCs w:val="19"/>
        </w:rPr>
        <w:t xml:space="preserve">sweet drinks and can provide children with water or </w:t>
      </w:r>
      <w:r w:rsidR="000B2AE7" w:rsidRPr="0097355E">
        <w:rPr>
          <w:rFonts w:ascii="Arial" w:hAnsi="Arial" w:cs="Arial"/>
          <w:sz w:val="19"/>
          <w:szCs w:val="19"/>
        </w:rPr>
        <w:t>milk</w:t>
      </w:r>
      <w:r w:rsidR="008D265F" w:rsidRPr="0097355E">
        <w:rPr>
          <w:rFonts w:ascii="Arial" w:hAnsi="Arial" w:cs="Arial"/>
          <w:sz w:val="19"/>
          <w:szCs w:val="19"/>
        </w:rPr>
        <w:t>, and sometimes smoothies with lunch</w:t>
      </w:r>
      <w:r w:rsidRPr="0097355E">
        <w:rPr>
          <w:rFonts w:ascii="Arial" w:hAnsi="Arial" w:cs="Arial"/>
          <w:sz w:val="19"/>
          <w:szCs w:val="19"/>
        </w:rPr>
        <w:t>;</w:t>
      </w:r>
    </w:p>
    <w:p w14:paraId="722C112A"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discourage packed lunch contents that consist largely of crisps, processed foods, sweet drinks and sweet products such as cakes or biscuits. We reserve the right to return this food to the parent as a last resort;</w:t>
      </w:r>
    </w:p>
    <w:p w14:paraId="1F9B5C5D" w14:textId="77777777" w:rsidR="007177BA" w:rsidRPr="0097355E" w:rsidRDefault="007177BA"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ensure</w:t>
      </w:r>
      <w:r w:rsidR="00773E48" w:rsidRPr="0097355E">
        <w:rPr>
          <w:rFonts w:ascii="Arial" w:hAnsi="Arial" w:cs="Arial"/>
          <w:sz w:val="19"/>
          <w:szCs w:val="19"/>
        </w:rPr>
        <w:t xml:space="preserve"> that</w:t>
      </w:r>
      <w:r w:rsidRPr="0097355E">
        <w:rPr>
          <w:rFonts w:ascii="Arial" w:hAnsi="Arial" w:cs="Arial"/>
          <w:sz w:val="19"/>
          <w:szCs w:val="19"/>
        </w:rPr>
        <w:t xml:space="preserve"> </w:t>
      </w:r>
      <w:r w:rsidR="00773E48" w:rsidRPr="0097355E">
        <w:rPr>
          <w:rFonts w:ascii="Arial" w:hAnsi="Arial" w:cs="Arial"/>
          <w:sz w:val="19"/>
          <w:szCs w:val="19"/>
        </w:rPr>
        <w:t xml:space="preserve">adults </w:t>
      </w:r>
      <w:r w:rsidRPr="0097355E">
        <w:rPr>
          <w:rFonts w:ascii="Arial" w:hAnsi="Arial" w:cs="Arial"/>
          <w:sz w:val="19"/>
          <w:szCs w:val="19"/>
        </w:rPr>
        <w:t>sit with children to eat their lunch so that the mealtime is a social occasion.</w:t>
      </w:r>
    </w:p>
    <w:p w14:paraId="2633290A" w14:textId="43774C40" w:rsidR="0036727A" w:rsidRPr="0097355E" w:rsidRDefault="00804959"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A </w:t>
      </w:r>
      <w:r w:rsidR="0036727A" w:rsidRPr="0097355E">
        <w:rPr>
          <w:rFonts w:ascii="Arial" w:hAnsi="Arial" w:cs="Arial"/>
          <w:sz w:val="19"/>
          <w:szCs w:val="19"/>
        </w:rPr>
        <w:t xml:space="preserve">Staff </w:t>
      </w:r>
      <w:r w:rsidRPr="0097355E">
        <w:rPr>
          <w:rFonts w:ascii="Arial" w:hAnsi="Arial" w:cs="Arial"/>
          <w:sz w:val="19"/>
          <w:szCs w:val="19"/>
        </w:rPr>
        <w:t xml:space="preserve">member </w:t>
      </w:r>
      <w:r w:rsidR="0036727A" w:rsidRPr="0097355E">
        <w:rPr>
          <w:rFonts w:ascii="Arial" w:hAnsi="Arial" w:cs="Arial"/>
          <w:sz w:val="19"/>
          <w:szCs w:val="19"/>
        </w:rPr>
        <w:t>will always sit</w:t>
      </w:r>
      <w:r w:rsidRPr="0097355E">
        <w:rPr>
          <w:rFonts w:ascii="Arial" w:hAnsi="Arial" w:cs="Arial"/>
          <w:sz w:val="19"/>
          <w:szCs w:val="19"/>
        </w:rPr>
        <w:t xml:space="preserve"> at the table with children when they are eating. The</w:t>
      </w:r>
      <w:r w:rsidR="00210478" w:rsidRPr="0097355E">
        <w:rPr>
          <w:rFonts w:ascii="Arial" w:hAnsi="Arial" w:cs="Arial"/>
          <w:sz w:val="19"/>
          <w:szCs w:val="19"/>
        </w:rPr>
        <w:t xml:space="preserve">y </w:t>
      </w:r>
      <w:r w:rsidRPr="0097355E">
        <w:rPr>
          <w:rFonts w:ascii="Arial" w:hAnsi="Arial" w:cs="Arial"/>
          <w:sz w:val="19"/>
          <w:szCs w:val="19"/>
        </w:rPr>
        <w:t>will always sit facing the children so</w:t>
      </w:r>
      <w:r w:rsidR="0036727A" w:rsidRPr="0097355E">
        <w:rPr>
          <w:rFonts w:ascii="Arial" w:hAnsi="Arial" w:cs="Arial"/>
          <w:sz w:val="19"/>
          <w:szCs w:val="19"/>
        </w:rPr>
        <w:t xml:space="preserve"> they can see and hear </w:t>
      </w:r>
      <w:r w:rsidR="00210478" w:rsidRPr="0097355E">
        <w:rPr>
          <w:rFonts w:ascii="Arial" w:hAnsi="Arial" w:cs="Arial"/>
          <w:sz w:val="19"/>
          <w:szCs w:val="19"/>
        </w:rPr>
        <w:t xml:space="preserve">the </w:t>
      </w:r>
      <w:r w:rsidR="0036727A" w:rsidRPr="0097355E">
        <w:rPr>
          <w:rFonts w:ascii="Arial" w:hAnsi="Arial" w:cs="Arial"/>
          <w:sz w:val="19"/>
          <w:szCs w:val="19"/>
        </w:rPr>
        <w:t>children while they eat</w:t>
      </w:r>
      <w:r w:rsidRPr="0097355E">
        <w:rPr>
          <w:rFonts w:ascii="Arial" w:hAnsi="Arial" w:cs="Arial"/>
          <w:sz w:val="19"/>
          <w:szCs w:val="19"/>
        </w:rPr>
        <w:t xml:space="preserve"> and drink</w:t>
      </w:r>
      <w:r w:rsidR="0036727A" w:rsidRPr="0097355E">
        <w:rPr>
          <w:rFonts w:ascii="Arial" w:hAnsi="Arial" w:cs="Arial"/>
          <w:sz w:val="19"/>
          <w:szCs w:val="19"/>
        </w:rPr>
        <w:t xml:space="preserve">. </w:t>
      </w:r>
    </w:p>
    <w:p w14:paraId="13BA2287" w14:textId="44DD9A70" w:rsidR="00C66D61" w:rsidRPr="0097355E" w:rsidRDefault="00C66D61"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ask parents to cut grapes, tomatoes, blueberries, </w:t>
      </w:r>
      <w:r w:rsidR="00804959" w:rsidRPr="0097355E">
        <w:rPr>
          <w:rFonts w:ascii="Arial" w:hAnsi="Arial" w:cs="Arial"/>
          <w:sz w:val="19"/>
          <w:szCs w:val="19"/>
        </w:rPr>
        <w:t xml:space="preserve">sausages </w:t>
      </w:r>
      <w:r w:rsidRPr="0097355E">
        <w:rPr>
          <w:rFonts w:ascii="Arial" w:hAnsi="Arial" w:cs="Arial"/>
          <w:sz w:val="19"/>
          <w:szCs w:val="19"/>
        </w:rPr>
        <w:t xml:space="preserve">etc, in half </w:t>
      </w:r>
      <w:r w:rsidR="0032245A" w:rsidRPr="0097355E">
        <w:rPr>
          <w:rFonts w:ascii="Arial" w:hAnsi="Arial" w:cs="Arial"/>
          <w:sz w:val="19"/>
          <w:szCs w:val="19"/>
        </w:rPr>
        <w:t>length-ways</w:t>
      </w:r>
      <w:r w:rsidRPr="0097355E">
        <w:rPr>
          <w:rFonts w:ascii="Arial" w:hAnsi="Arial" w:cs="Arial"/>
          <w:sz w:val="19"/>
          <w:szCs w:val="19"/>
        </w:rPr>
        <w:t>.</w:t>
      </w:r>
      <w:r w:rsidR="0036727A" w:rsidRPr="0097355E">
        <w:rPr>
          <w:rFonts w:ascii="Arial" w:hAnsi="Arial" w:cs="Arial"/>
          <w:sz w:val="19"/>
          <w:szCs w:val="19"/>
        </w:rPr>
        <w:t xml:space="preserve"> If they are not cut by </w:t>
      </w:r>
      <w:r w:rsidR="00210478" w:rsidRPr="0097355E">
        <w:rPr>
          <w:rFonts w:ascii="Arial" w:hAnsi="Arial" w:cs="Arial"/>
          <w:sz w:val="19"/>
          <w:szCs w:val="19"/>
        </w:rPr>
        <w:t>parents,</w:t>
      </w:r>
      <w:r w:rsidR="0036727A" w:rsidRPr="0097355E">
        <w:rPr>
          <w:rFonts w:ascii="Arial" w:hAnsi="Arial" w:cs="Arial"/>
          <w:sz w:val="19"/>
          <w:szCs w:val="19"/>
        </w:rPr>
        <w:t xml:space="preserve"> we will cut them before the children eat them. </w:t>
      </w:r>
    </w:p>
    <w:p w14:paraId="66CB49DE" w14:textId="77777777" w:rsidR="00804959" w:rsidRPr="0097355E" w:rsidRDefault="00804959"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Children are never left alone when eating. </w:t>
      </w:r>
    </w:p>
    <w:p w14:paraId="1FDDA5AA" w14:textId="7C0EE320" w:rsidR="00922F1B" w:rsidRPr="0097355E" w:rsidRDefault="00922F1B"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We record any incidents of choking on </w:t>
      </w:r>
      <w:proofErr w:type="spellStart"/>
      <w:proofErr w:type="gramStart"/>
      <w:r w:rsidRPr="0097355E">
        <w:rPr>
          <w:rFonts w:ascii="Arial" w:hAnsi="Arial" w:cs="Arial"/>
          <w:sz w:val="19"/>
          <w:szCs w:val="19"/>
        </w:rPr>
        <w:t>a</w:t>
      </w:r>
      <w:proofErr w:type="spellEnd"/>
      <w:proofErr w:type="gramEnd"/>
      <w:r w:rsidRPr="0097355E">
        <w:rPr>
          <w:rFonts w:ascii="Arial" w:hAnsi="Arial" w:cs="Arial"/>
          <w:sz w:val="19"/>
          <w:szCs w:val="19"/>
        </w:rPr>
        <w:t xml:space="preserve"> incident form. We follow </w:t>
      </w:r>
      <w:r w:rsidR="00210478" w:rsidRPr="0097355E">
        <w:rPr>
          <w:rFonts w:ascii="Arial" w:hAnsi="Arial" w:cs="Arial"/>
          <w:sz w:val="19"/>
          <w:szCs w:val="19"/>
        </w:rPr>
        <w:t>our</w:t>
      </w:r>
      <w:r w:rsidRPr="0097355E">
        <w:rPr>
          <w:rFonts w:ascii="Arial" w:hAnsi="Arial" w:cs="Arial"/>
          <w:sz w:val="19"/>
          <w:szCs w:val="19"/>
        </w:rPr>
        <w:t xml:space="preserve"> first aid training and procedures for informing parents about any choking incidents. </w:t>
      </w:r>
    </w:p>
    <w:p w14:paraId="13AB6538" w14:textId="77777777" w:rsidR="00210478" w:rsidRPr="0097355E" w:rsidRDefault="00210478" w:rsidP="00210478">
      <w:pPr>
        <w:spacing w:line="360" w:lineRule="auto"/>
        <w:ind w:left="360"/>
        <w:jc w:val="both"/>
        <w:rPr>
          <w:rFonts w:ascii="Arial" w:hAnsi="Arial" w:cs="Arial"/>
          <w:bCs/>
          <w:i/>
          <w:iCs/>
          <w:sz w:val="4"/>
          <w:szCs w:val="4"/>
        </w:rPr>
      </w:pPr>
    </w:p>
    <w:p w14:paraId="15292056" w14:textId="7C6D999F" w:rsidR="00636CEE" w:rsidRPr="0097355E" w:rsidRDefault="00636CEE" w:rsidP="00210478">
      <w:pPr>
        <w:spacing w:line="360" w:lineRule="auto"/>
        <w:ind w:left="360"/>
        <w:jc w:val="both"/>
        <w:rPr>
          <w:rFonts w:ascii="Arial" w:hAnsi="Arial" w:cs="Arial"/>
          <w:bCs/>
          <w:i/>
          <w:iCs/>
          <w:sz w:val="19"/>
          <w:szCs w:val="19"/>
        </w:rPr>
      </w:pPr>
      <w:r w:rsidRPr="0097355E">
        <w:rPr>
          <w:rFonts w:ascii="Arial" w:hAnsi="Arial" w:cs="Arial"/>
          <w:bCs/>
          <w:i/>
          <w:iCs/>
          <w:sz w:val="19"/>
          <w:szCs w:val="19"/>
        </w:rPr>
        <w:t>Early Start</w:t>
      </w:r>
    </w:p>
    <w:p w14:paraId="65CA31D8" w14:textId="20C2A12E" w:rsidR="00636CEE" w:rsidRPr="0097355E" w:rsidRDefault="00636CEE" w:rsidP="00267FC3">
      <w:pPr>
        <w:numPr>
          <w:ilvl w:val="0"/>
          <w:numId w:val="21"/>
        </w:numPr>
        <w:spacing w:line="360" w:lineRule="auto"/>
        <w:jc w:val="both"/>
        <w:rPr>
          <w:rFonts w:ascii="Arial" w:hAnsi="Arial" w:cs="Arial"/>
          <w:sz w:val="19"/>
          <w:szCs w:val="19"/>
        </w:rPr>
      </w:pPr>
      <w:r w:rsidRPr="0097355E">
        <w:rPr>
          <w:rFonts w:ascii="Arial" w:hAnsi="Arial" w:cs="Arial"/>
          <w:sz w:val="19"/>
          <w:szCs w:val="19"/>
        </w:rPr>
        <w:t>We offer an early start which includes breakfast. Food include</w:t>
      </w:r>
      <w:r w:rsidR="00210478" w:rsidRPr="0097355E">
        <w:rPr>
          <w:rFonts w:ascii="Arial" w:hAnsi="Arial" w:cs="Arial"/>
          <w:sz w:val="19"/>
          <w:szCs w:val="19"/>
        </w:rPr>
        <w:t>s</w:t>
      </w:r>
      <w:r w:rsidRPr="0097355E">
        <w:rPr>
          <w:rFonts w:ascii="Arial" w:hAnsi="Arial" w:cs="Arial"/>
          <w:sz w:val="19"/>
          <w:szCs w:val="19"/>
        </w:rPr>
        <w:t xml:space="preserve"> a range of different cereals, toast and fresh fruit. Milk/oat milk are offered as a drink.</w:t>
      </w:r>
    </w:p>
    <w:p w14:paraId="18E72AED" w14:textId="01722C7D" w:rsidR="00636CEE" w:rsidRPr="0097355E" w:rsidRDefault="00636CEE" w:rsidP="00636CEE">
      <w:pPr>
        <w:numPr>
          <w:ilvl w:val="0"/>
          <w:numId w:val="21"/>
        </w:numPr>
        <w:spacing w:line="360" w:lineRule="auto"/>
        <w:jc w:val="both"/>
        <w:rPr>
          <w:rFonts w:ascii="Arial" w:hAnsi="Arial" w:cs="Arial"/>
          <w:sz w:val="19"/>
          <w:szCs w:val="19"/>
        </w:rPr>
      </w:pPr>
      <w:r w:rsidRPr="0097355E">
        <w:rPr>
          <w:rFonts w:ascii="Arial" w:hAnsi="Arial" w:cs="Arial"/>
          <w:sz w:val="19"/>
          <w:szCs w:val="19"/>
        </w:rPr>
        <w:t xml:space="preserve">A Staff member will always sit at the table with </w:t>
      </w:r>
      <w:r w:rsidR="00210478" w:rsidRPr="0097355E">
        <w:rPr>
          <w:rFonts w:ascii="Arial" w:hAnsi="Arial" w:cs="Arial"/>
          <w:sz w:val="19"/>
          <w:szCs w:val="19"/>
        </w:rPr>
        <w:t xml:space="preserve">the </w:t>
      </w:r>
      <w:r w:rsidRPr="0097355E">
        <w:rPr>
          <w:rFonts w:ascii="Arial" w:hAnsi="Arial" w:cs="Arial"/>
          <w:sz w:val="19"/>
          <w:szCs w:val="19"/>
        </w:rPr>
        <w:t>children when they are eating. The</w:t>
      </w:r>
      <w:r w:rsidR="00210478" w:rsidRPr="0097355E">
        <w:rPr>
          <w:rFonts w:ascii="Arial" w:hAnsi="Arial" w:cs="Arial"/>
          <w:sz w:val="19"/>
          <w:szCs w:val="19"/>
        </w:rPr>
        <w:t>y w</w:t>
      </w:r>
      <w:r w:rsidRPr="0097355E">
        <w:rPr>
          <w:rFonts w:ascii="Arial" w:hAnsi="Arial" w:cs="Arial"/>
          <w:sz w:val="19"/>
          <w:szCs w:val="19"/>
        </w:rPr>
        <w:t>ill always si</w:t>
      </w:r>
      <w:r w:rsidR="00210478" w:rsidRPr="0097355E">
        <w:rPr>
          <w:rFonts w:ascii="Arial" w:hAnsi="Arial" w:cs="Arial"/>
          <w:sz w:val="19"/>
          <w:szCs w:val="19"/>
        </w:rPr>
        <w:t>t</w:t>
      </w:r>
      <w:r w:rsidRPr="0097355E">
        <w:rPr>
          <w:rFonts w:ascii="Arial" w:hAnsi="Arial" w:cs="Arial"/>
          <w:sz w:val="19"/>
          <w:szCs w:val="19"/>
        </w:rPr>
        <w:t xml:space="preserve"> facing the children so they can see and hear </w:t>
      </w:r>
      <w:r w:rsidR="00210478" w:rsidRPr="0097355E">
        <w:rPr>
          <w:rFonts w:ascii="Arial" w:hAnsi="Arial" w:cs="Arial"/>
          <w:sz w:val="19"/>
          <w:szCs w:val="19"/>
        </w:rPr>
        <w:t xml:space="preserve">the </w:t>
      </w:r>
      <w:r w:rsidRPr="0097355E">
        <w:rPr>
          <w:rFonts w:ascii="Arial" w:hAnsi="Arial" w:cs="Arial"/>
          <w:sz w:val="19"/>
          <w:szCs w:val="19"/>
        </w:rPr>
        <w:t xml:space="preserve">children while they eat and drink. </w:t>
      </w:r>
    </w:p>
    <w:p w14:paraId="77667872" w14:textId="77777777" w:rsidR="00636CEE" w:rsidRPr="0097355E" w:rsidRDefault="00636CEE" w:rsidP="0097355E">
      <w:pPr>
        <w:spacing w:line="360" w:lineRule="auto"/>
        <w:ind w:left="360"/>
        <w:jc w:val="both"/>
        <w:rPr>
          <w:rFonts w:ascii="Arial" w:hAnsi="Arial" w:cs="Arial"/>
          <w:sz w:val="6"/>
          <w:szCs w:val="6"/>
        </w:rPr>
      </w:pPr>
    </w:p>
    <w:p w14:paraId="20DBA04D" w14:textId="77777777" w:rsidR="007177BA" w:rsidRPr="0097355E" w:rsidRDefault="007177BA" w:rsidP="00267FC3">
      <w:pPr>
        <w:spacing w:line="360" w:lineRule="auto"/>
        <w:jc w:val="both"/>
        <w:rPr>
          <w:rFonts w:ascii="Arial" w:hAnsi="Arial" w:cs="Arial"/>
          <w:b/>
          <w:sz w:val="16"/>
          <w:szCs w:val="16"/>
        </w:rPr>
      </w:pPr>
      <w:r w:rsidRPr="0097355E">
        <w:rPr>
          <w:rFonts w:ascii="Arial" w:hAnsi="Arial" w:cs="Arial"/>
          <w:b/>
          <w:sz w:val="16"/>
          <w:szCs w:val="16"/>
        </w:rPr>
        <w:t>Legal framework</w:t>
      </w:r>
    </w:p>
    <w:p w14:paraId="24A18011" w14:textId="77777777" w:rsidR="007177BA" w:rsidRPr="0097355E" w:rsidRDefault="007177BA" w:rsidP="00267FC3">
      <w:pPr>
        <w:numPr>
          <w:ilvl w:val="0"/>
          <w:numId w:val="25"/>
        </w:numPr>
        <w:spacing w:line="360" w:lineRule="auto"/>
        <w:jc w:val="both"/>
        <w:rPr>
          <w:rFonts w:ascii="Arial" w:hAnsi="Arial" w:cs="Arial"/>
          <w:sz w:val="16"/>
          <w:szCs w:val="16"/>
        </w:rPr>
      </w:pPr>
      <w:r w:rsidRPr="0097355E">
        <w:rPr>
          <w:rFonts w:ascii="Arial" w:hAnsi="Arial" w:cs="Arial"/>
          <w:sz w:val="16"/>
          <w:szCs w:val="16"/>
        </w:rPr>
        <w:t>Regulation (EC) 852/2004 of the European Parliament and of the Council on the Hygiene of Foodstuffs.</w:t>
      </w:r>
    </w:p>
    <w:p w14:paraId="62BADAB3" w14:textId="77777777" w:rsidR="007177BA" w:rsidRPr="002E2680" w:rsidRDefault="007177BA" w:rsidP="00267FC3">
      <w:pPr>
        <w:spacing w:line="360" w:lineRule="auto"/>
        <w:jc w:val="both"/>
        <w:rPr>
          <w:rFonts w:ascii="Arial" w:hAnsi="Arial" w:cs="Arial"/>
          <w:sz w:val="2"/>
          <w:szCs w:val="22"/>
        </w:rPr>
      </w:pPr>
    </w:p>
    <w:p w14:paraId="3564ECA7" w14:textId="77777777" w:rsidR="007177BA" w:rsidRPr="0097355E" w:rsidRDefault="007177BA" w:rsidP="00267FC3">
      <w:pPr>
        <w:spacing w:line="360" w:lineRule="auto"/>
        <w:jc w:val="both"/>
        <w:rPr>
          <w:rFonts w:ascii="Arial" w:hAnsi="Arial" w:cs="Arial"/>
          <w:b/>
          <w:sz w:val="16"/>
          <w:szCs w:val="16"/>
        </w:rPr>
      </w:pPr>
      <w:r w:rsidRPr="0097355E">
        <w:rPr>
          <w:rFonts w:ascii="Arial" w:hAnsi="Arial" w:cs="Arial"/>
          <w:b/>
          <w:sz w:val="16"/>
          <w:szCs w:val="16"/>
        </w:rPr>
        <w:t>Further guidance</w:t>
      </w:r>
    </w:p>
    <w:p w14:paraId="7BD7A485" w14:textId="77777777" w:rsidR="00A21BD9" w:rsidRPr="0097355E" w:rsidRDefault="007177BA" w:rsidP="00267FC3">
      <w:pPr>
        <w:numPr>
          <w:ilvl w:val="0"/>
          <w:numId w:val="25"/>
        </w:numPr>
        <w:spacing w:line="360" w:lineRule="auto"/>
        <w:jc w:val="both"/>
        <w:rPr>
          <w:rFonts w:ascii="Arial" w:hAnsi="Arial" w:cs="Arial"/>
          <w:sz w:val="16"/>
          <w:szCs w:val="16"/>
        </w:rPr>
      </w:pPr>
      <w:r w:rsidRPr="0097355E">
        <w:rPr>
          <w:rFonts w:ascii="Arial" w:hAnsi="Arial" w:cs="Arial"/>
          <w:sz w:val="16"/>
          <w:szCs w:val="16"/>
        </w:rPr>
        <w:t>Safer Food, Better Business (Food Standards Agency 2011)</w:t>
      </w:r>
    </w:p>
    <w:p w14:paraId="1ACF8B10" w14:textId="77777777" w:rsidR="00A93758" w:rsidRPr="002E2680" w:rsidRDefault="00A93758" w:rsidP="00267FC3">
      <w:pPr>
        <w:pStyle w:val="ListParagraph"/>
        <w:spacing w:line="360" w:lineRule="auto"/>
        <w:ind w:left="0"/>
        <w:contextualSpacing w:val="0"/>
        <w:jc w:val="both"/>
        <w:rPr>
          <w:rFonts w:ascii="Arial" w:hAnsi="Arial" w:cs="Arial"/>
          <w:sz w:val="6"/>
          <w:szCs w:val="22"/>
        </w:rPr>
      </w:pPr>
    </w:p>
    <w:tbl>
      <w:tblPr>
        <w:tblW w:w="5000" w:type="pct"/>
        <w:tblLook w:val="01E0" w:firstRow="1" w:lastRow="1" w:firstColumn="1" w:lastColumn="1" w:noHBand="0" w:noVBand="0"/>
      </w:tblPr>
      <w:tblGrid>
        <w:gridCol w:w="4853"/>
        <w:gridCol w:w="3675"/>
        <w:gridCol w:w="2019"/>
      </w:tblGrid>
      <w:tr w:rsidR="00812653" w:rsidRPr="002E2680" w14:paraId="034D988D" w14:textId="77777777" w:rsidTr="00C91EA3">
        <w:tc>
          <w:tcPr>
            <w:tcW w:w="2301" w:type="pct"/>
          </w:tcPr>
          <w:p w14:paraId="2716AB52" w14:textId="77777777" w:rsidR="00812653" w:rsidRPr="0097355E" w:rsidRDefault="00812653" w:rsidP="00267FC3">
            <w:pPr>
              <w:spacing w:line="360" w:lineRule="auto"/>
              <w:jc w:val="both"/>
              <w:rPr>
                <w:rFonts w:ascii="Arial" w:hAnsi="Arial" w:cs="Arial"/>
                <w:sz w:val="18"/>
                <w:szCs w:val="18"/>
              </w:rPr>
            </w:pPr>
            <w:r w:rsidRPr="0097355E">
              <w:rPr>
                <w:rFonts w:ascii="Arial" w:hAnsi="Arial" w:cs="Arial"/>
                <w:sz w:val="18"/>
                <w:szCs w:val="18"/>
              </w:rPr>
              <w:t xml:space="preserve">This policy was adopted </w:t>
            </w:r>
            <w:r w:rsidR="00C710B5" w:rsidRPr="0097355E">
              <w:rPr>
                <w:rFonts w:ascii="Arial" w:hAnsi="Arial" w:cs="Arial"/>
                <w:sz w:val="18"/>
                <w:szCs w:val="18"/>
              </w:rPr>
              <w:t>by</w:t>
            </w:r>
          </w:p>
        </w:tc>
        <w:tc>
          <w:tcPr>
            <w:tcW w:w="1742" w:type="pct"/>
            <w:tcBorders>
              <w:bottom w:val="single" w:sz="4" w:space="0" w:color="7030A0"/>
            </w:tcBorders>
          </w:tcPr>
          <w:p w14:paraId="2BB73FB5" w14:textId="77777777" w:rsidR="00812653" w:rsidRPr="0097355E" w:rsidRDefault="00A35E0E" w:rsidP="00267FC3">
            <w:pPr>
              <w:spacing w:line="360" w:lineRule="auto"/>
              <w:jc w:val="both"/>
              <w:rPr>
                <w:rFonts w:ascii="Arial" w:hAnsi="Arial" w:cs="Arial"/>
                <w:sz w:val="18"/>
                <w:szCs w:val="18"/>
              </w:rPr>
            </w:pPr>
            <w:r w:rsidRPr="0097355E">
              <w:rPr>
                <w:rFonts w:ascii="Arial" w:hAnsi="Arial" w:cs="Arial"/>
                <w:color w:val="0000FF"/>
                <w:sz w:val="18"/>
                <w:szCs w:val="18"/>
              </w:rPr>
              <w:t>Stratton Playgroup</w:t>
            </w:r>
          </w:p>
        </w:tc>
        <w:tc>
          <w:tcPr>
            <w:tcW w:w="957" w:type="pct"/>
          </w:tcPr>
          <w:p w14:paraId="3013D135" w14:textId="77777777" w:rsidR="00812653" w:rsidRPr="0097355E" w:rsidRDefault="00285EB4" w:rsidP="00267FC3">
            <w:pPr>
              <w:spacing w:line="360" w:lineRule="auto"/>
              <w:jc w:val="both"/>
              <w:rPr>
                <w:rFonts w:ascii="Arial" w:hAnsi="Arial" w:cs="Arial"/>
                <w:i/>
                <w:sz w:val="18"/>
                <w:szCs w:val="18"/>
              </w:rPr>
            </w:pPr>
            <w:r w:rsidRPr="0097355E">
              <w:rPr>
                <w:rFonts w:ascii="Arial" w:hAnsi="Arial" w:cs="Arial"/>
                <w:i/>
                <w:sz w:val="18"/>
                <w:szCs w:val="18"/>
              </w:rPr>
              <w:t>(</w:t>
            </w:r>
            <w:r w:rsidR="00812653" w:rsidRPr="0097355E">
              <w:rPr>
                <w:rFonts w:ascii="Arial" w:hAnsi="Arial" w:cs="Arial"/>
                <w:i/>
                <w:sz w:val="18"/>
                <w:szCs w:val="18"/>
              </w:rPr>
              <w:t xml:space="preserve">name of </w:t>
            </w:r>
            <w:r w:rsidRPr="0097355E">
              <w:rPr>
                <w:rFonts w:ascii="Arial" w:hAnsi="Arial" w:cs="Arial"/>
                <w:i/>
                <w:sz w:val="18"/>
                <w:szCs w:val="18"/>
              </w:rPr>
              <w:t>provider)</w:t>
            </w:r>
          </w:p>
        </w:tc>
      </w:tr>
      <w:tr w:rsidR="00812653" w:rsidRPr="002E2680" w14:paraId="03C98C3F" w14:textId="77777777" w:rsidTr="00C91EA3">
        <w:tc>
          <w:tcPr>
            <w:tcW w:w="2301" w:type="pct"/>
          </w:tcPr>
          <w:p w14:paraId="52E218D6" w14:textId="77777777" w:rsidR="00812653" w:rsidRPr="0097355E" w:rsidRDefault="00C710B5" w:rsidP="00267FC3">
            <w:pPr>
              <w:spacing w:line="360" w:lineRule="auto"/>
              <w:jc w:val="both"/>
              <w:rPr>
                <w:rFonts w:ascii="Arial" w:hAnsi="Arial" w:cs="Arial"/>
                <w:sz w:val="18"/>
                <w:szCs w:val="18"/>
              </w:rPr>
            </w:pPr>
            <w:r w:rsidRPr="0097355E">
              <w:rPr>
                <w:rFonts w:ascii="Arial" w:hAnsi="Arial" w:cs="Arial"/>
                <w:sz w:val="18"/>
                <w:szCs w:val="18"/>
              </w:rPr>
              <w:t>On</w:t>
            </w:r>
          </w:p>
        </w:tc>
        <w:tc>
          <w:tcPr>
            <w:tcW w:w="1742" w:type="pct"/>
            <w:tcBorders>
              <w:top w:val="single" w:sz="4" w:space="0" w:color="7030A0"/>
              <w:bottom w:val="single" w:sz="4" w:space="0" w:color="7030A0"/>
            </w:tcBorders>
          </w:tcPr>
          <w:p w14:paraId="46DFABC0" w14:textId="22748E15" w:rsidR="00812653" w:rsidRPr="0097355E" w:rsidRDefault="002E2680" w:rsidP="00267FC3">
            <w:pPr>
              <w:spacing w:line="360" w:lineRule="auto"/>
              <w:jc w:val="both"/>
              <w:rPr>
                <w:rFonts w:ascii="Arial" w:hAnsi="Arial" w:cs="Arial"/>
                <w:sz w:val="18"/>
                <w:szCs w:val="18"/>
              </w:rPr>
            </w:pPr>
            <w:r w:rsidRPr="0097355E">
              <w:rPr>
                <w:rFonts w:ascii="Arial" w:hAnsi="Arial" w:cs="Arial"/>
                <w:sz w:val="18"/>
                <w:szCs w:val="18"/>
              </w:rPr>
              <w:t>1</w:t>
            </w:r>
            <w:r w:rsidR="0097355E" w:rsidRPr="0097355E">
              <w:rPr>
                <w:rFonts w:ascii="Arial" w:hAnsi="Arial" w:cs="Arial"/>
                <w:sz w:val="18"/>
                <w:szCs w:val="18"/>
              </w:rPr>
              <w:t>0</w:t>
            </w:r>
            <w:r w:rsidRPr="0097355E">
              <w:rPr>
                <w:rFonts w:ascii="Arial" w:hAnsi="Arial" w:cs="Arial"/>
                <w:sz w:val="18"/>
                <w:szCs w:val="18"/>
              </w:rPr>
              <w:t>/0</w:t>
            </w:r>
            <w:r w:rsidR="0097355E" w:rsidRPr="0097355E">
              <w:rPr>
                <w:rFonts w:ascii="Arial" w:hAnsi="Arial" w:cs="Arial"/>
                <w:sz w:val="18"/>
                <w:szCs w:val="18"/>
              </w:rPr>
              <w:t>6</w:t>
            </w:r>
            <w:r w:rsidRPr="0097355E">
              <w:rPr>
                <w:rFonts w:ascii="Arial" w:hAnsi="Arial" w:cs="Arial"/>
                <w:sz w:val="18"/>
                <w:szCs w:val="18"/>
              </w:rPr>
              <w:t>/202</w:t>
            </w:r>
            <w:r w:rsidR="0097355E" w:rsidRPr="0097355E">
              <w:rPr>
                <w:rFonts w:ascii="Arial" w:hAnsi="Arial" w:cs="Arial"/>
                <w:sz w:val="18"/>
                <w:szCs w:val="18"/>
              </w:rPr>
              <w:t>6</w:t>
            </w:r>
          </w:p>
        </w:tc>
        <w:tc>
          <w:tcPr>
            <w:tcW w:w="957" w:type="pct"/>
          </w:tcPr>
          <w:p w14:paraId="0DCCC5B6" w14:textId="77777777" w:rsidR="00812653" w:rsidRPr="0097355E" w:rsidRDefault="00812653" w:rsidP="00267FC3">
            <w:pPr>
              <w:spacing w:line="360" w:lineRule="auto"/>
              <w:jc w:val="both"/>
              <w:rPr>
                <w:rFonts w:ascii="Arial" w:hAnsi="Arial" w:cs="Arial"/>
                <w:i/>
                <w:sz w:val="18"/>
                <w:szCs w:val="18"/>
              </w:rPr>
            </w:pPr>
            <w:r w:rsidRPr="0097355E">
              <w:rPr>
                <w:rFonts w:ascii="Arial" w:hAnsi="Arial" w:cs="Arial"/>
                <w:i/>
                <w:sz w:val="18"/>
                <w:szCs w:val="18"/>
              </w:rPr>
              <w:t>(date)</w:t>
            </w:r>
          </w:p>
        </w:tc>
      </w:tr>
      <w:tr w:rsidR="00812653" w:rsidRPr="002E2680" w14:paraId="3F741F0F" w14:textId="77777777" w:rsidTr="00C91EA3">
        <w:tc>
          <w:tcPr>
            <w:tcW w:w="2301" w:type="pct"/>
          </w:tcPr>
          <w:p w14:paraId="6615F80B" w14:textId="77777777" w:rsidR="00812653" w:rsidRPr="0097355E" w:rsidRDefault="00812653" w:rsidP="00267FC3">
            <w:pPr>
              <w:spacing w:line="360" w:lineRule="auto"/>
              <w:jc w:val="both"/>
              <w:rPr>
                <w:rFonts w:ascii="Arial" w:hAnsi="Arial" w:cs="Arial"/>
                <w:sz w:val="18"/>
                <w:szCs w:val="18"/>
              </w:rPr>
            </w:pPr>
            <w:r w:rsidRPr="0097355E">
              <w:rPr>
                <w:rFonts w:ascii="Arial" w:hAnsi="Arial" w:cs="Arial"/>
                <w:sz w:val="18"/>
                <w:szCs w:val="18"/>
              </w:rPr>
              <w:t>Date to be reviewed</w:t>
            </w:r>
          </w:p>
        </w:tc>
        <w:tc>
          <w:tcPr>
            <w:tcW w:w="1742" w:type="pct"/>
            <w:tcBorders>
              <w:top w:val="single" w:sz="4" w:space="0" w:color="7030A0"/>
              <w:bottom w:val="single" w:sz="4" w:space="0" w:color="7030A0"/>
            </w:tcBorders>
          </w:tcPr>
          <w:p w14:paraId="73D9AFCF" w14:textId="64DBAD15" w:rsidR="00812653" w:rsidRPr="0097355E" w:rsidRDefault="00555D67" w:rsidP="00267FC3">
            <w:pPr>
              <w:spacing w:line="360" w:lineRule="auto"/>
              <w:jc w:val="both"/>
              <w:rPr>
                <w:rFonts w:ascii="Arial" w:hAnsi="Arial" w:cs="Arial"/>
                <w:sz w:val="18"/>
                <w:szCs w:val="18"/>
              </w:rPr>
            </w:pPr>
            <w:r w:rsidRPr="0097355E">
              <w:rPr>
                <w:rFonts w:ascii="Arial" w:hAnsi="Arial" w:cs="Arial"/>
                <w:sz w:val="18"/>
                <w:szCs w:val="18"/>
              </w:rPr>
              <w:t xml:space="preserve">June </w:t>
            </w:r>
            <w:r w:rsidR="0097355E" w:rsidRPr="0097355E">
              <w:rPr>
                <w:rFonts w:ascii="Arial" w:hAnsi="Arial" w:cs="Arial"/>
                <w:sz w:val="18"/>
                <w:szCs w:val="18"/>
              </w:rPr>
              <w:t>2029</w:t>
            </w:r>
          </w:p>
        </w:tc>
        <w:tc>
          <w:tcPr>
            <w:tcW w:w="957" w:type="pct"/>
          </w:tcPr>
          <w:p w14:paraId="013A9509" w14:textId="77777777" w:rsidR="00812653" w:rsidRPr="0097355E" w:rsidRDefault="00812653" w:rsidP="00267FC3">
            <w:pPr>
              <w:spacing w:line="360" w:lineRule="auto"/>
              <w:jc w:val="both"/>
              <w:rPr>
                <w:rFonts w:ascii="Arial" w:hAnsi="Arial" w:cs="Arial"/>
                <w:i/>
                <w:sz w:val="18"/>
                <w:szCs w:val="18"/>
              </w:rPr>
            </w:pPr>
            <w:r w:rsidRPr="0097355E">
              <w:rPr>
                <w:rFonts w:ascii="Arial" w:hAnsi="Arial" w:cs="Arial"/>
                <w:i/>
                <w:sz w:val="18"/>
                <w:szCs w:val="18"/>
              </w:rPr>
              <w:t>(date)</w:t>
            </w:r>
          </w:p>
        </w:tc>
      </w:tr>
      <w:tr w:rsidR="00812653" w:rsidRPr="002E2680" w14:paraId="7AE6BCCC" w14:textId="77777777" w:rsidTr="00C91EA3">
        <w:tc>
          <w:tcPr>
            <w:tcW w:w="2301" w:type="pct"/>
          </w:tcPr>
          <w:p w14:paraId="64D86368" w14:textId="77777777" w:rsidR="00812653" w:rsidRPr="0097355E" w:rsidRDefault="00812653" w:rsidP="00267FC3">
            <w:pPr>
              <w:spacing w:line="360" w:lineRule="auto"/>
              <w:jc w:val="both"/>
              <w:rPr>
                <w:rFonts w:ascii="Arial" w:hAnsi="Arial" w:cs="Arial"/>
                <w:sz w:val="18"/>
                <w:szCs w:val="18"/>
              </w:rPr>
            </w:pPr>
            <w:r w:rsidRPr="0097355E">
              <w:rPr>
                <w:rFonts w:ascii="Arial" w:hAnsi="Arial" w:cs="Arial"/>
                <w:sz w:val="18"/>
                <w:szCs w:val="18"/>
              </w:rPr>
              <w:t xml:space="preserve">Signed on behalf of the </w:t>
            </w:r>
            <w:r w:rsidR="007177BA" w:rsidRPr="0097355E">
              <w:rPr>
                <w:rFonts w:ascii="Arial" w:hAnsi="Arial" w:cs="Arial"/>
                <w:sz w:val="18"/>
                <w:szCs w:val="18"/>
              </w:rPr>
              <w:t>provider</w:t>
            </w:r>
          </w:p>
        </w:tc>
        <w:tc>
          <w:tcPr>
            <w:tcW w:w="2699" w:type="pct"/>
            <w:gridSpan w:val="2"/>
            <w:tcBorders>
              <w:bottom w:val="single" w:sz="4" w:space="0" w:color="7030A0"/>
            </w:tcBorders>
          </w:tcPr>
          <w:p w14:paraId="5C6A73BB" w14:textId="77777777" w:rsidR="00812653" w:rsidRPr="0097355E" w:rsidRDefault="00812653" w:rsidP="00267FC3">
            <w:pPr>
              <w:spacing w:line="360" w:lineRule="auto"/>
              <w:jc w:val="both"/>
              <w:rPr>
                <w:rFonts w:ascii="Arial" w:hAnsi="Arial" w:cs="Arial"/>
                <w:sz w:val="18"/>
                <w:szCs w:val="18"/>
              </w:rPr>
            </w:pPr>
          </w:p>
        </w:tc>
      </w:tr>
      <w:tr w:rsidR="00812653" w:rsidRPr="002E2680" w14:paraId="75CF4914" w14:textId="77777777" w:rsidTr="00C91EA3">
        <w:tblPrEx>
          <w:tblLook w:val="04A0" w:firstRow="1" w:lastRow="0" w:firstColumn="1" w:lastColumn="0" w:noHBand="0" w:noVBand="1"/>
        </w:tblPrEx>
        <w:tc>
          <w:tcPr>
            <w:tcW w:w="2301" w:type="pct"/>
          </w:tcPr>
          <w:p w14:paraId="00E5E595" w14:textId="77777777" w:rsidR="00812653" w:rsidRPr="0097355E" w:rsidRDefault="00812653" w:rsidP="00267FC3">
            <w:pPr>
              <w:spacing w:line="360" w:lineRule="auto"/>
              <w:jc w:val="both"/>
              <w:rPr>
                <w:rFonts w:ascii="Arial" w:hAnsi="Arial" w:cs="Arial"/>
                <w:sz w:val="18"/>
                <w:szCs w:val="18"/>
              </w:rPr>
            </w:pPr>
            <w:r w:rsidRPr="0097355E">
              <w:rPr>
                <w:rFonts w:ascii="Arial" w:hAnsi="Arial" w:cs="Arial"/>
                <w:sz w:val="18"/>
                <w:szCs w:val="18"/>
              </w:rPr>
              <w:t>Name of signatory</w:t>
            </w:r>
          </w:p>
        </w:tc>
        <w:tc>
          <w:tcPr>
            <w:tcW w:w="2699" w:type="pct"/>
            <w:gridSpan w:val="2"/>
            <w:tcBorders>
              <w:top w:val="single" w:sz="4" w:space="0" w:color="7030A0"/>
              <w:bottom w:val="single" w:sz="4" w:space="0" w:color="7030A0"/>
            </w:tcBorders>
          </w:tcPr>
          <w:p w14:paraId="0EA54831" w14:textId="77777777" w:rsidR="00812653" w:rsidRPr="0097355E" w:rsidRDefault="00812653" w:rsidP="00267FC3">
            <w:pPr>
              <w:spacing w:line="360" w:lineRule="auto"/>
              <w:jc w:val="both"/>
              <w:rPr>
                <w:rFonts w:ascii="Arial" w:hAnsi="Arial" w:cs="Arial"/>
                <w:sz w:val="18"/>
                <w:szCs w:val="18"/>
              </w:rPr>
            </w:pPr>
          </w:p>
        </w:tc>
      </w:tr>
      <w:tr w:rsidR="00812653" w:rsidRPr="002E2680" w14:paraId="79C9AD03" w14:textId="77777777" w:rsidTr="00C91EA3">
        <w:tblPrEx>
          <w:tblLook w:val="04A0" w:firstRow="1" w:lastRow="0" w:firstColumn="1" w:lastColumn="0" w:noHBand="0" w:noVBand="1"/>
        </w:tblPrEx>
        <w:tc>
          <w:tcPr>
            <w:tcW w:w="2301" w:type="pct"/>
          </w:tcPr>
          <w:p w14:paraId="2C338256" w14:textId="77777777" w:rsidR="00812653" w:rsidRPr="0097355E" w:rsidRDefault="00812653" w:rsidP="00267FC3">
            <w:pPr>
              <w:spacing w:line="360" w:lineRule="auto"/>
              <w:jc w:val="both"/>
              <w:rPr>
                <w:rFonts w:ascii="Arial" w:hAnsi="Arial" w:cs="Arial"/>
                <w:sz w:val="18"/>
                <w:szCs w:val="18"/>
              </w:rPr>
            </w:pPr>
            <w:r w:rsidRPr="0097355E">
              <w:rPr>
                <w:rFonts w:ascii="Arial" w:hAnsi="Arial" w:cs="Arial"/>
                <w:sz w:val="18"/>
                <w:szCs w:val="18"/>
              </w:rPr>
              <w:t>Role of signatory (e.g. chair</w:t>
            </w:r>
            <w:r w:rsidR="007177BA" w:rsidRPr="0097355E">
              <w:rPr>
                <w:rFonts w:ascii="Arial" w:hAnsi="Arial" w:cs="Arial"/>
                <w:sz w:val="18"/>
                <w:szCs w:val="18"/>
              </w:rPr>
              <w:t xml:space="preserve">, director or </w:t>
            </w:r>
            <w:r w:rsidRPr="0097355E">
              <w:rPr>
                <w:rFonts w:ascii="Arial" w:hAnsi="Arial" w:cs="Arial"/>
                <w:sz w:val="18"/>
                <w:szCs w:val="18"/>
              </w:rPr>
              <w:t>owner)</w:t>
            </w:r>
          </w:p>
        </w:tc>
        <w:tc>
          <w:tcPr>
            <w:tcW w:w="2699" w:type="pct"/>
            <w:gridSpan w:val="2"/>
            <w:tcBorders>
              <w:top w:val="single" w:sz="4" w:space="0" w:color="7030A0"/>
              <w:bottom w:val="single" w:sz="4" w:space="0" w:color="7030A0"/>
            </w:tcBorders>
          </w:tcPr>
          <w:p w14:paraId="4F1BD510" w14:textId="77777777" w:rsidR="00812653" w:rsidRPr="0097355E" w:rsidRDefault="00812653" w:rsidP="00267FC3">
            <w:pPr>
              <w:spacing w:line="360" w:lineRule="auto"/>
              <w:jc w:val="both"/>
              <w:rPr>
                <w:rFonts w:ascii="Arial" w:hAnsi="Arial" w:cs="Arial"/>
                <w:sz w:val="18"/>
                <w:szCs w:val="18"/>
              </w:rPr>
            </w:pPr>
          </w:p>
        </w:tc>
      </w:tr>
    </w:tbl>
    <w:p w14:paraId="48FF4300" w14:textId="77777777" w:rsidR="007A27F8" w:rsidRPr="0097355E" w:rsidRDefault="007A27F8" w:rsidP="00267FC3">
      <w:pPr>
        <w:spacing w:line="360" w:lineRule="auto"/>
        <w:jc w:val="both"/>
        <w:rPr>
          <w:rFonts w:ascii="Arial" w:hAnsi="Arial" w:cs="Arial"/>
          <w:b/>
          <w:sz w:val="4"/>
          <w:szCs w:val="14"/>
        </w:rPr>
      </w:pPr>
    </w:p>
    <w:p w14:paraId="03BA3B09" w14:textId="77777777" w:rsidR="001239FF" w:rsidRPr="002E2680" w:rsidRDefault="001239FF" w:rsidP="00267FC3">
      <w:pPr>
        <w:spacing w:line="360" w:lineRule="auto"/>
        <w:jc w:val="both"/>
        <w:rPr>
          <w:rFonts w:ascii="Arial" w:hAnsi="Arial" w:cs="Arial"/>
          <w:b/>
          <w:sz w:val="15"/>
          <w:szCs w:val="15"/>
        </w:rPr>
      </w:pPr>
      <w:r w:rsidRPr="002E2680">
        <w:rPr>
          <w:rFonts w:ascii="Arial" w:hAnsi="Arial" w:cs="Arial"/>
          <w:b/>
          <w:sz w:val="15"/>
          <w:szCs w:val="15"/>
        </w:rPr>
        <w:t>Other useful Pre-school</w:t>
      </w:r>
      <w:r w:rsidR="007704BC" w:rsidRPr="002E2680">
        <w:rPr>
          <w:rFonts w:ascii="Arial" w:hAnsi="Arial" w:cs="Arial"/>
          <w:b/>
          <w:sz w:val="15"/>
          <w:szCs w:val="15"/>
        </w:rPr>
        <w:t xml:space="preserve"> Learning Alliance publications</w:t>
      </w:r>
    </w:p>
    <w:p w14:paraId="1A776831" w14:textId="77777777" w:rsidR="007177BA" w:rsidRPr="002E2680" w:rsidRDefault="007177BA" w:rsidP="00267FC3">
      <w:pPr>
        <w:numPr>
          <w:ilvl w:val="0"/>
          <w:numId w:val="22"/>
        </w:numPr>
        <w:spacing w:line="360" w:lineRule="auto"/>
        <w:jc w:val="both"/>
        <w:rPr>
          <w:rFonts w:ascii="Arial" w:hAnsi="Arial" w:cs="Arial"/>
          <w:sz w:val="15"/>
          <w:szCs w:val="15"/>
        </w:rPr>
      </w:pPr>
      <w:r w:rsidRPr="002E2680">
        <w:rPr>
          <w:rFonts w:ascii="Arial" w:hAnsi="Arial" w:cs="Arial"/>
          <w:sz w:val="15"/>
          <w:szCs w:val="15"/>
        </w:rPr>
        <w:t xml:space="preserve">Nutritional Guidance for the Under Fives (Ed. 2010) </w:t>
      </w:r>
    </w:p>
    <w:p w14:paraId="71E4E1CF" w14:textId="77777777" w:rsidR="001239FF" w:rsidRPr="002E2680" w:rsidRDefault="000E798A" w:rsidP="00267FC3">
      <w:pPr>
        <w:pStyle w:val="ListParagraph"/>
        <w:numPr>
          <w:ilvl w:val="0"/>
          <w:numId w:val="22"/>
        </w:numPr>
        <w:spacing w:line="360" w:lineRule="auto"/>
        <w:jc w:val="both"/>
        <w:rPr>
          <w:rFonts w:ascii="Arial" w:hAnsi="Arial" w:cs="Arial"/>
          <w:sz w:val="15"/>
          <w:szCs w:val="15"/>
        </w:rPr>
      </w:pPr>
      <w:r w:rsidRPr="002E2680">
        <w:rPr>
          <w:rFonts w:ascii="Arial" w:hAnsi="Arial" w:cs="Arial"/>
          <w:sz w:val="15"/>
          <w:szCs w:val="15"/>
        </w:rPr>
        <w:t>The Early Years Essential Cookbook (2009)</w:t>
      </w:r>
    </w:p>
    <w:p w14:paraId="74B7C35F" w14:textId="77777777" w:rsidR="007177BA" w:rsidRPr="002E2680" w:rsidRDefault="007177BA" w:rsidP="00267FC3">
      <w:pPr>
        <w:numPr>
          <w:ilvl w:val="0"/>
          <w:numId w:val="22"/>
        </w:numPr>
        <w:spacing w:line="360" w:lineRule="auto"/>
        <w:jc w:val="both"/>
        <w:rPr>
          <w:rFonts w:ascii="Arial" w:hAnsi="Arial" w:cs="Arial"/>
          <w:sz w:val="15"/>
          <w:szCs w:val="15"/>
        </w:rPr>
      </w:pPr>
      <w:r w:rsidRPr="002E2680">
        <w:rPr>
          <w:rFonts w:ascii="Arial" w:hAnsi="Arial" w:cs="Arial"/>
          <w:sz w:val="15"/>
          <w:szCs w:val="15"/>
        </w:rPr>
        <w:t>Healthy and Active Lifestyles for the Early Years (2012)</w:t>
      </w:r>
      <w:r w:rsidR="00331206">
        <w:rPr>
          <w:rFonts w:ascii="Arial" w:hAnsi="Arial" w:cs="Arial"/>
          <w:sz w:val="15"/>
          <w:szCs w:val="15"/>
        </w:rPr>
        <w:t xml:space="preserve"> com</w:t>
      </w:r>
    </w:p>
    <w:sectPr w:rsidR="007177BA" w:rsidRPr="002E2680" w:rsidSect="0097355E">
      <w:headerReference w:type="first" r:id="rId8"/>
      <w:pgSz w:w="11907" w:h="16839" w:code="9"/>
      <w:pgMar w:top="680" w:right="680" w:bottom="82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3526" w14:textId="77777777" w:rsidR="00FA3F7E" w:rsidRDefault="00FA3F7E" w:rsidP="00A21BD9">
      <w:r>
        <w:separator/>
      </w:r>
    </w:p>
  </w:endnote>
  <w:endnote w:type="continuationSeparator" w:id="0">
    <w:p w14:paraId="344FE2C2" w14:textId="77777777" w:rsidR="00FA3F7E" w:rsidRDefault="00FA3F7E" w:rsidP="00A2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C999B" w14:textId="77777777" w:rsidR="00FA3F7E" w:rsidRDefault="00FA3F7E" w:rsidP="00A21BD9">
      <w:r>
        <w:separator/>
      </w:r>
    </w:p>
  </w:footnote>
  <w:footnote w:type="continuationSeparator" w:id="0">
    <w:p w14:paraId="13E8344F" w14:textId="77777777" w:rsidR="00FA3F7E" w:rsidRDefault="00FA3F7E" w:rsidP="00A2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B8BB" w14:textId="77777777" w:rsidR="00A21BD9" w:rsidRPr="00C91EA3" w:rsidRDefault="00285EB4" w:rsidP="00C91EA3">
    <w:pPr>
      <w:pBdr>
        <w:top w:val="single" w:sz="4" w:space="1" w:color="7030A0"/>
        <w:left w:val="single" w:sz="4" w:space="4" w:color="7030A0"/>
        <w:bottom w:val="single" w:sz="4" w:space="1" w:color="7030A0"/>
        <w:right w:val="single" w:sz="4" w:space="4" w:color="7030A0"/>
      </w:pBdr>
      <w:spacing w:before="120" w:after="120"/>
      <w:rPr>
        <w:rFonts w:ascii="Arial" w:hAnsi="Arial"/>
        <w:b/>
        <w:sz w:val="22"/>
        <w:szCs w:val="22"/>
      </w:rPr>
    </w:pPr>
    <w:r w:rsidRPr="00C91EA3">
      <w:rPr>
        <w:rFonts w:ascii="Arial" w:hAnsi="Arial"/>
        <w:b/>
        <w:sz w:val="22"/>
        <w:szCs w:val="22"/>
      </w:rPr>
      <w:t>S</w:t>
    </w:r>
    <w:r w:rsidR="00C841D7" w:rsidRPr="00C91EA3">
      <w:rPr>
        <w:rFonts w:ascii="Arial" w:hAnsi="Arial"/>
        <w:b/>
        <w:sz w:val="22"/>
        <w:szCs w:val="22"/>
      </w:rPr>
      <w:t xml:space="preserve">afeguarding and </w:t>
    </w:r>
    <w:r w:rsidR="00A21BD9" w:rsidRPr="00C91EA3">
      <w:rPr>
        <w:rFonts w:ascii="Arial" w:hAnsi="Arial"/>
        <w:b/>
        <w:sz w:val="22"/>
        <w:szCs w:val="22"/>
      </w:rPr>
      <w:t>We</w:t>
    </w:r>
    <w:r w:rsidR="00C841D7" w:rsidRPr="00C91EA3">
      <w:rPr>
        <w:rFonts w:ascii="Arial" w:hAnsi="Arial"/>
        <w:b/>
        <w:sz w:val="22"/>
        <w:szCs w:val="22"/>
      </w:rPr>
      <w:t>lfare Requirement: Health</w:t>
    </w:r>
  </w:p>
  <w:p w14:paraId="4E289F1F" w14:textId="77777777" w:rsidR="00A21BD9" w:rsidRPr="00C91EA3" w:rsidRDefault="00C841D7" w:rsidP="00C91EA3">
    <w:pPr>
      <w:pBdr>
        <w:top w:val="single" w:sz="4" w:space="1" w:color="7030A0"/>
        <w:left w:val="single" w:sz="4" w:space="4" w:color="7030A0"/>
        <w:bottom w:val="single" w:sz="4" w:space="1" w:color="7030A0"/>
        <w:right w:val="single" w:sz="4" w:space="4" w:color="7030A0"/>
      </w:pBdr>
      <w:spacing w:before="120" w:after="120"/>
      <w:rPr>
        <w:rFonts w:ascii="Arial" w:hAnsi="Arial"/>
        <w:sz w:val="22"/>
        <w:szCs w:val="22"/>
      </w:rPr>
    </w:pPr>
    <w:r w:rsidRPr="00C91EA3">
      <w:rPr>
        <w:rFonts w:ascii="Arial" w:hAnsi="Arial"/>
        <w:sz w:val="22"/>
        <w:szCs w:val="22"/>
      </w:rPr>
      <w:t>Where children are provided with meals, snacks and drinks, they must be heal</w:t>
    </w:r>
    <w:r w:rsidR="00D06D6D" w:rsidRPr="00C91EA3">
      <w:rPr>
        <w:rFonts w:ascii="Arial" w:hAnsi="Arial"/>
        <w:sz w:val="22"/>
        <w:szCs w:val="22"/>
      </w:rPr>
      <w:t>thy, b</w:t>
    </w:r>
    <w:r w:rsidRPr="00C91EA3">
      <w:rPr>
        <w:rFonts w:ascii="Arial" w:hAnsi="Arial"/>
        <w:sz w:val="22"/>
        <w:szCs w:val="22"/>
      </w:rPr>
      <w:t>alanced and nutritious.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A28"/>
    <w:multiLevelType w:val="hybridMultilevel"/>
    <w:tmpl w:val="9D7C1864"/>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D413279"/>
    <w:multiLevelType w:val="hybridMultilevel"/>
    <w:tmpl w:val="FCF862DE"/>
    <w:lvl w:ilvl="0" w:tplc="341677EC">
      <w:numFmt w:val="bullet"/>
      <w:lvlText w:val="-"/>
      <w:lvlJc w:val="left"/>
      <w:pPr>
        <w:tabs>
          <w:tab w:val="num" w:pos="814"/>
        </w:tabs>
        <w:ind w:left="814" w:hanging="454"/>
      </w:pPr>
      <w:rPr>
        <w:rFonts w:ascii="Arial-BoldMT" w:hAnsi="Arial-BoldMT" w:cs="Arial-BoldMT" w:hint="default"/>
        <w:b/>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B44A6C"/>
    <w:multiLevelType w:val="hybridMultilevel"/>
    <w:tmpl w:val="978670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330A9D"/>
    <w:multiLevelType w:val="hybridMultilevel"/>
    <w:tmpl w:val="BE160206"/>
    <w:lvl w:ilvl="0" w:tplc="26AA9128">
      <w:numFmt w:val="bullet"/>
      <w:lvlText w:val="-"/>
      <w:lvlJc w:val="left"/>
      <w:pPr>
        <w:tabs>
          <w:tab w:val="num" w:pos="814"/>
        </w:tabs>
        <w:ind w:left="814" w:hanging="454"/>
      </w:pPr>
      <w:rPr>
        <w:rFonts w:ascii="Arial-BoldMT" w:hAnsi="Arial-BoldMT" w:cs="Arial-BoldMT" w:hint="default"/>
        <w:b/>
        <w:color w:val="7030A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1F05B1"/>
    <w:multiLevelType w:val="hybridMultilevel"/>
    <w:tmpl w:val="3230AB4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1974A4B"/>
    <w:multiLevelType w:val="hybridMultilevel"/>
    <w:tmpl w:val="EACEA0E6"/>
    <w:lvl w:ilvl="0" w:tplc="0BFAC50E">
      <w:start w:val="1"/>
      <w:numFmt w:val="bullet"/>
      <w:lvlText w:val=""/>
      <w:lvlJc w:val="left"/>
      <w:pPr>
        <w:ind w:left="360" w:hanging="360"/>
      </w:pPr>
      <w:rPr>
        <w:rFonts w:ascii="Wingdings" w:hAnsi="Wingdings" w:hint="default"/>
        <w:color w:val="E36C0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3677DC"/>
    <w:multiLevelType w:val="hybridMultilevel"/>
    <w:tmpl w:val="0E2C0108"/>
    <w:lvl w:ilvl="0" w:tplc="0BFAC50E">
      <w:start w:val="1"/>
      <w:numFmt w:val="bullet"/>
      <w:lvlText w:val=""/>
      <w:lvlJc w:val="left"/>
      <w:pPr>
        <w:tabs>
          <w:tab w:val="num" w:pos="360"/>
        </w:tabs>
        <w:ind w:left="360" w:hanging="360"/>
      </w:pPr>
      <w:rPr>
        <w:rFonts w:ascii="Wingdings" w:hAnsi="Wingdings" w:hint="default"/>
        <w:color w:val="E36C0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952EC"/>
    <w:multiLevelType w:val="hybridMultilevel"/>
    <w:tmpl w:val="F5A421B6"/>
    <w:lvl w:ilvl="0" w:tplc="0BFAC50E">
      <w:start w:val="1"/>
      <w:numFmt w:val="bullet"/>
      <w:lvlText w:val=""/>
      <w:lvlJc w:val="left"/>
      <w:pPr>
        <w:tabs>
          <w:tab w:val="num" w:pos="360"/>
        </w:tabs>
        <w:ind w:left="360" w:hanging="360"/>
      </w:pPr>
      <w:rPr>
        <w:rFonts w:ascii="Wingdings" w:hAnsi="Wingdings" w:hint="default"/>
        <w:color w:val="E36C0A"/>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07182A"/>
    <w:multiLevelType w:val="hybridMultilevel"/>
    <w:tmpl w:val="6212D824"/>
    <w:lvl w:ilvl="0" w:tplc="A4168082">
      <w:start w:val="1"/>
      <w:numFmt w:val="bullet"/>
      <w:lvlText w:val=""/>
      <w:lvlJc w:val="left"/>
      <w:pPr>
        <w:tabs>
          <w:tab w:val="num" w:pos="360"/>
        </w:tabs>
        <w:ind w:left="360" w:hanging="360"/>
      </w:pPr>
      <w:rPr>
        <w:rFonts w:ascii="Wingdings" w:hAnsi="Wingdings" w:hint="default"/>
        <w:color w:val="4F81BD"/>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F44BF"/>
    <w:multiLevelType w:val="hybridMultilevel"/>
    <w:tmpl w:val="4232E05A"/>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A5C32"/>
    <w:multiLevelType w:val="hybridMultilevel"/>
    <w:tmpl w:val="62A82A5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7D0034"/>
    <w:multiLevelType w:val="hybridMultilevel"/>
    <w:tmpl w:val="FEA6EACA"/>
    <w:lvl w:ilvl="0" w:tplc="6C0A4ED4">
      <w:start w:val="1"/>
      <w:numFmt w:val="bullet"/>
      <w:lvlText w:val=""/>
      <w:lvlJc w:val="left"/>
      <w:pPr>
        <w:tabs>
          <w:tab w:val="num" w:pos="360"/>
        </w:tabs>
        <w:ind w:left="360" w:hanging="360"/>
      </w:pPr>
      <w:rPr>
        <w:rFonts w:ascii="Wingdings" w:hAnsi="Wingdings" w:hint="default"/>
        <w:color w:val="7030A0"/>
      </w:rPr>
    </w:lvl>
    <w:lvl w:ilvl="1" w:tplc="26AA9128">
      <w:numFmt w:val="bullet"/>
      <w:lvlText w:val="-"/>
      <w:lvlJc w:val="left"/>
      <w:pPr>
        <w:tabs>
          <w:tab w:val="num" w:pos="1440"/>
        </w:tabs>
        <w:ind w:left="1440" w:hanging="360"/>
      </w:pPr>
      <w:rPr>
        <w:rFonts w:ascii="Arial-BoldMT" w:hAnsi="Arial-BoldMT" w:cs="Arial-BoldMT" w:hint="default"/>
        <w:b/>
        <w:color w:val="7030A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2904A4"/>
    <w:multiLevelType w:val="hybridMultilevel"/>
    <w:tmpl w:val="94B8D05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5E8067C"/>
    <w:multiLevelType w:val="hybridMultilevel"/>
    <w:tmpl w:val="0AA6DB7A"/>
    <w:lvl w:ilvl="0" w:tplc="0809000F">
      <w:start w:val="1"/>
      <w:numFmt w:val="decimal"/>
      <w:lvlText w:val="%1."/>
      <w:lvlJc w:val="left"/>
      <w:pPr>
        <w:ind w:left="360" w:hanging="360"/>
      </w:pPr>
      <w:rPr>
        <w:rFonts w:hint="default"/>
      </w:rPr>
    </w:lvl>
    <w:lvl w:ilvl="1" w:tplc="FD42668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628244E"/>
    <w:multiLevelType w:val="hybridMultilevel"/>
    <w:tmpl w:val="BE2063CC"/>
    <w:lvl w:ilvl="0" w:tplc="FFFFFFFF">
      <w:start w:val="1"/>
      <w:numFmt w:val="bullet"/>
      <w:lvlText w:val=""/>
      <w:lvlJc w:val="left"/>
      <w:pPr>
        <w:tabs>
          <w:tab w:val="num" w:pos="360"/>
        </w:tabs>
        <w:ind w:left="360" w:hanging="360"/>
      </w:pPr>
      <w:rPr>
        <w:rFonts w:ascii="Symbol" w:eastAsia="Times New Roman"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62A7557"/>
    <w:multiLevelType w:val="hybridMultilevel"/>
    <w:tmpl w:val="D256E486"/>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C081CB6"/>
    <w:multiLevelType w:val="hybridMultilevel"/>
    <w:tmpl w:val="5F26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A69C6"/>
    <w:multiLevelType w:val="hybridMultilevel"/>
    <w:tmpl w:val="03CAAE5C"/>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656D89"/>
    <w:multiLevelType w:val="hybridMultilevel"/>
    <w:tmpl w:val="19008D50"/>
    <w:lvl w:ilvl="0" w:tplc="FFFFFFFF">
      <w:start w:val="1"/>
      <w:numFmt w:val="bullet"/>
      <w:lvlText w:val="-"/>
      <w:lvlJc w:val="left"/>
      <w:pPr>
        <w:tabs>
          <w:tab w:val="num" w:pos="814"/>
        </w:tabs>
        <w:ind w:left="814" w:hanging="454"/>
      </w:pPr>
      <w:rPr>
        <w:rFonts w:ascii="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9567A23"/>
    <w:multiLevelType w:val="hybridMultilevel"/>
    <w:tmpl w:val="A8FEA35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25654A3"/>
    <w:multiLevelType w:val="hybridMultilevel"/>
    <w:tmpl w:val="49E441A4"/>
    <w:lvl w:ilvl="0" w:tplc="A4168082">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463C43"/>
    <w:multiLevelType w:val="hybridMultilevel"/>
    <w:tmpl w:val="0C489EEA"/>
    <w:lvl w:ilvl="0" w:tplc="A4168082">
      <w:start w:val="1"/>
      <w:numFmt w:val="bullet"/>
      <w:lvlText w:val=""/>
      <w:lvlJc w:val="left"/>
      <w:pPr>
        <w:tabs>
          <w:tab w:val="num" w:pos="360"/>
        </w:tabs>
        <w:ind w:left="360" w:hanging="360"/>
      </w:pPr>
      <w:rPr>
        <w:rFonts w:ascii="Wingdings" w:hAnsi="Wingdings" w:hint="default"/>
        <w:color w:val="4F81BD"/>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7091F14"/>
    <w:multiLevelType w:val="hybridMultilevel"/>
    <w:tmpl w:val="7B4A4F0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0F4FF0"/>
    <w:multiLevelType w:val="hybridMultilevel"/>
    <w:tmpl w:val="CC567904"/>
    <w:lvl w:ilvl="0" w:tplc="A4168082">
      <w:start w:val="1"/>
      <w:numFmt w:val="bullet"/>
      <w:lvlText w:val=""/>
      <w:lvlJc w:val="left"/>
      <w:pPr>
        <w:tabs>
          <w:tab w:val="num" w:pos="814"/>
        </w:tabs>
        <w:ind w:left="814" w:hanging="454"/>
      </w:pPr>
      <w:rPr>
        <w:rFonts w:ascii="Wingdings" w:hAnsi="Wingdings" w:hint="default"/>
        <w:color w:val="4F81BD"/>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478638A"/>
    <w:multiLevelType w:val="hybridMultilevel"/>
    <w:tmpl w:val="D82EE4B2"/>
    <w:lvl w:ilvl="0" w:tplc="FFFFFFFF">
      <w:start w:val="1"/>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91624AA"/>
    <w:multiLevelType w:val="hybridMultilevel"/>
    <w:tmpl w:val="15746E5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D864469"/>
    <w:multiLevelType w:val="hybridMultilevel"/>
    <w:tmpl w:val="6106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641655"/>
    <w:multiLevelType w:val="hybridMultilevel"/>
    <w:tmpl w:val="C652B176"/>
    <w:lvl w:ilvl="0" w:tplc="0BFAC50E">
      <w:start w:val="1"/>
      <w:numFmt w:val="bullet"/>
      <w:lvlText w:val=""/>
      <w:lvlJc w:val="left"/>
      <w:pPr>
        <w:tabs>
          <w:tab w:val="num" w:pos="360"/>
        </w:tabs>
        <w:ind w:left="360" w:hanging="360"/>
      </w:pPr>
      <w:rPr>
        <w:rFonts w:ascii="Wingdings" w:hAnsi="Wingdings" w:hint="default"/>
        <w:color w:val="E36C0A"/>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230506801">
    <w:abstractNumId w:val="18"/>
  </w:num>
  <w:num w:numId="2" w16cid:durableId="1194003334">
    <w:abstractNumId w:val="14"/>
  </w:num>
  <w:num w:numId="3" w16cid:durableId="1321538987">
    <w:abstractNumId w:val="24"/>
  </w:num>
  <w:num w:numId="4" w16cid:durableId="2014337271">
    <w:abstractNumId w:val="4"/>
  </w:num>
  <w:num w:numId="5" w16cid:durableId="1023945003">
    <w:abstractNumId w:val="21"/>
  </w:num>
  <w:num w:numId="6" w16cid:durableId="343745329">
    <w:abstractNumId w:val="23"/>
  </w:num>
  <w:num w:numId="7" w16cid:durableId="1135753867">
    <w:abstractNumId w:val="8"/>
  </w:num>
  <w:num w:numId="8" w16cid:durableId="782580152">
    <w:abstractNumId w:val="0"/>
  </w:num>
  <w:num w:numId="9" w16cid:durableId="2073964988">
    <w:abstractNumId w:val="22"/>
  </w:num>
  <w:num w:numId="10" w16cid:durableId="770052723">
    <w:abstractNumId w:val="20"/>
  </w:num>
  <w:num w:numId="11" w16cid:durableId="204105806">
    <w:abstractNumId w:val="1"/>
  </w:num>
  <w:num w:numId="12" w16cid:durableId="1265647093">
    <w:abstractNumId w:val="26"/>
  </w:num>
  <w:num w:numId="13" w16cid:durableId="291180911">
    <w:abstractNumId w:val="25"/>
  </w:num>
  <w:num w:numId="14" w16cid:durableId="2062240489">
    <w:abstractNumId w:val="7"/>
  </w:num>
  <w:num w:numId="15" w16cid:durableId="423037926">
    <w:abstractNumId w:val="6"/>
  </w:num>
  <w:num w:numId="16" w16cid:durableId="505445184">
    <w:abstractNumId w:val="27"/>
  </w:num>
  <w:num w:numId="17" w16cid:durableId="741372358">
    <w:abstractNumId w:val="5"/>
  </w:num>
  <w:num w:numId="18" w16cid:durableId="355087070">
    <w:abstractNumId w:val="12"/>
  </w:num>
  <w:num w:numId="19" w16cid:durableId="867259508">
    <w:abstractNumId w:val="3"/>
  </w:num>
  <w:num w:numId="20" w16cid:durableId="537395375">
    <w:abstractNumId w:val="9"/>
  </w:num>
  <w:num w:numId="21" w16cid:durableId="1685085522">
    <w:abstractNumId w:val="15"/>
  </w:num>
  <w:num w:numId="22" w16cid:durableId="1552839982">
    <w:abstractNumId w:val="19"/>
  </w:num>
  <w:num w:numId="23" w16cid:durableId="946352790">
    <w:abstractNumId w:val="10"/>
  </w:num>
  <w:num w:numId="24" w16cid:durableId="1343623698">
    <w:abstractNumId w:val="11"/>
  </w:num>
  <w:num w:numId="25" w16cid:durableId="1747265115">
    <w:abstractNumId w:val="17"/>
  </w:num>
  <w:num w:numId="26" w16cid:durableId="657727903">
    <w:abstractNumId w:val="13"/>
  </w:num>
  <w:num w:numId="27" w16cid:durableId="2120172796">
    <w:abstractNumId w:val="2"/>
  </w:num>
  <w:num w:numId="28" w16cid:durableId="1283999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2A"/>
    <w:rsid w:val="00001769"/>
    <w:rsid w:val="00003241"/>
    <w:rsid w:val="0001379C"/>
    <w:rsid w:val="0002176A"/>
    <w:rsid w:val="0008574B"/>
    <w:rsid w:val="000B2AE7"/>
    <w:rsid w:val="000C215F"/>
    <w:rsid w:val="000C7CAD"/>
    <w:rsid w:val="000D2B1E"/>
    <w:rsid w:val="000E798A"/>
    <w:rsid w:val="000E7D75"/>
    <w:rsid w:val="000F28ED"/>
    <w:rsid w:val="00122ABB"/>
    <w:rsid w:val="001239FF"/>
    <w:rsid w:val="00150659"/>
    <w:rsid w:val="001544F2"/>
    <w:rsid w:val="00170D90"/>
    <w:rsid w:val="00180FCE"/>
    <w:rsid w:val="001D19F6"/>
    <w:rsid w:val="001D4EF3"/>
    <w:rsid w:val="00204B60"/>
    <w:rsid w:val="00210478"/>
    <w:rsid w:val="00260B51"/>
    <w:rsid w:val="00267FC3"/>
    <w:rsid w:val="00285EB4"/>
    <w:rsid w:val="002A20C7"/>
    <w:rsid w:val="002A462A"/>
    <w:rsid w:val="002C5CE1"/>
    <w:rsid w:val="002D56D2"/>
    <w:rsid w:val="002E2521"/>
    <w:rsid w:val="002E2680"/>
    <w:rsid w:val="00312CD5"/>
    <w:rsid w:val="00314D7D"/>
    <w:rsid w:val="00315E67"/>
    <w:rsid w:val="0032245A"/>
    <w:rsid w:val="00331206"/>
    <w:rsid w:val="0036727A"/>
    <w:rsid w:val="00371292"/>
    <w:rsid w:val="003D0903"/>
    <w:rsid w:val="00417B4A"/>
    <w:rsid w:val="00435D8D"/>
    <w:rsid w:val="004445F3"/>
    <w:rsid w:val="00461B60"/>
    <w:rsid w:val="004724F2"/>
    <w:rsid w:val="004B7681"/>
    <w:rsid w:val="004C01E7"/>
    <w:rsid w:val="004C1772"/>
    <w:rsid w:val="004D7B8D"/>
    <w:rsid w:val="004E3C5E"/>
    <w:rsid w:val="004F1746"/>
    <w:rsid w:val="0054358A"/>
    <w:rsid w:val="00555D67"/>
    <w:rsid w:val="0057363D"/>
    <w:rsid w:val="00581B8B"/>
    <w:rsid w:val="005B447C"/>
    <w:rsid w:val="005C07ED"/>
    <w:rsid w:val="005C5208"/>
    <w:rsid w:val="005F3886"/>
    <w:rsid w:val="005F5D1F"/>
    <w:rsid w:val="00605010"/>
    <w:rsid w:val="00612963"/>
    <w:rsid w:val="00636CEE"/>
    <w:rsid w:val="00640122"/>
    <w:rsid w:val="00663D4A"/>
    <w:rsid w:val="006775C3"/>
    <w:rsid w:val="0068099E"/>
    <w:rsid w:val="006822AE"/>
    <w:rsid w:val="0069023B"/>
    <w:rsid w:val="00690E21"/>
    <w:rsid w:val="00693974"/>
    <w:rsid w:val="00700D43"/>
    <w:rsid w:val="00707CEC"/>
    <w:rsid w:val="007113C6"/>
    <w:rsid w:val="00716465"/>
    <w:rsid w:val="007177BA"/>
    <w:rsid w:val="00732DE1"/>
    <w:rsid w:val="007452B6"/>
    <w:rsid w:val="00754DB7"/>
    <w:rsid w:val="00761412"/>
    <w:rsid w:val="007704BC"/>
    <w:rsid w:val="00773E48"/>
    <w:rsid w:val="00785158"/>
    <w:rsid w:val="00794D29"/>
    <w:rsid w:val="007A27F8"/>
    <w:rsid w:val="007A6224"/>
    <w:rsid w:val="007B6399"/>
    <w:rsid w:val="007E107E"/>
    <w:rsid w:val="00802990"/>
    <w:rsid w:val="00804959"/>
    <w:rsid w:val="00812653"/>
    <w:rsid w:val="00851C5B"/>
    <w:rsid w:val="008A516A"/>
    <w:rsid w:val="008B493A"/>
    <w:rsid w:val="008C33CB"/>
    <w:rsid w:val="008D265F"/>
    <w:rsid w:val="00922F1B"/>
    <w:rsid w:val="00945E9F"/>
    <w:rsid w:val="00947BE5"/>
    <w:rsid w:val="00967D36"/>
    <w:rsid w:val="00970879"/>
    <w:rsid w:val="0097355E"/>
    <w:rsid w:val="00986C7C"/>
    <w:rsid w:val="009A3937"/>
    <w:rsid w:val="009C2F7C"/>
    <w:rsid w:val="009C6404"/>
    <w:rsid w:val="009F26A6"/>
    <w:rsid w:val="00A1094E"/>
    <w:rsid w:val="00A21BD9"/>
    <w:rsid w:val="00A3510C"/>
    <w:rsid w:val="00A35E0E"/>
    <w:rsid w:val="00A46EA7"/>
    <w:rsid w:val="00A60EC5"/>
    <w:rsid w:val="00A632A9"/>
    <w:rsid w:val="00A80038"/>
    <w:rsid w:val="00A829FC"/>
    <w:rsid w:val="00A93758"/>
    <w:rsid w:val="00B065DB"/>
    <w:rsid w:val="00B13426"/>
    <w:rsid w:val="00B26808"/>
    <w:rsid w:val="00B61D69"/>
    <w:rsid w:val="00B76331"/>
    <w:rsid w:val="00B83505"/>
    <w:rsid w:val="00B849A3"/>
    <w:rsid w:val="00BA00ED"/>
    <w:rsid w:val="00BA2128"/>
    <w:rsid w:val="00BC2412"/>
    <w:rsid w:val="00BD19B9"/>
    <w:rsid w:val="00C335C7"/>
    <w:rsid w:val="00C468C4"/>
    <w:rsid w:val="00C4745A"/>
    <w:rsid w:val="00C61E15"/>
    <w:rsid w:val="00C65C0F"/>
    <w:rsid w:val="00C66D61"/>
    <w:rsid w:val="00C710B5"/>
    <w:rsid w:val="00C71280"/>
    <w:rsid w:val="00C716F2"/>
    <w:rsid w:val="00C71E0E"/>
    <w:rsid w:val="00C841D7"/>
    <w:rsid w:val="00C91EA3"/>
    <w:rsid w:val="00CE799E"/>
    <w:rsid w:val="00D01FB8"/>
    <w:rsid w:val="00D049FA"/>
    <w:rsid w:val="00D06D6D"/>
    <w:rsid w:val="00D178A6"/>
    <w:rsid w:val="00D25E35"/>
    <w:rsid w:val="00D31412"/>
    <w:rsid w:val="00D56E48"/>
    <w:rsid w:val="00D75F9C"/>
    <w:rsid w:val="00D76F0C"/>
    <w:rsid w:val="00D922CF"/>
    <w:rsid w:val="00D93D0E"/>
    <w:rsid w:val="00DC645F"/>
    <w:rsid w:val="00DC6859"/>
    <w:rsid w:val="00DD4264"/>
    <w:rsid w:val="00DF0823"/>
    <w:rsid w:val="00E02515"/>
    <w:rsid w:val="00E123E1"/>
    <w:rsid w:val="00E13D16"/>
    <w:rsid w:val="00E26014"/>
    <w:rsid w:val="00E33A87"/>
    <w:rsid w:val="00E51263"/>
    <w:rsid w:val="00EA3424"/>
    <w:rsid w:val="00EC1A1B"/>
    <w:rsid w:val="00ED2327"/>
    <w:rsid w:val="00ED2EC0"/>
    <w:rsid w:val="00F06EDE"/>
    <w:rsid w:val="00F80AAB"/>
    <w:rsid w:val="00FA3F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81EF2"/>
  <w15:chartTrackingRefBased/>
  <w15:docId w15:val="{C12FD56C-3EF3-4099-8A2B-49721125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8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468C4"/>
    <w:rPr>
      <w:rFonts w:ascii="Tahoma" w:hAnsi="Tahoma" w:cs="Tahoma"/>
      <w:sz w:val="16"/>
      <w:szCs w:val="16"/>
    </w:rPr>
  </w:style>
  <w:style w:type="character" w:customStyle="1" w:styleId="BalloonTextChar">
    <w:name w:val="Balloon Text Char"/>
    <w:link w:val="BalloonText"/>
    <w:uiPriority w:val="99"/>
    <w:semiHidden/>
    <w:rsid w:val="00C468C4"/>
    <w:rPr>
      <w:rFonts w:ascii="Tahoma" w:eastAsia="Times New Roman" w:hAnsi="Tahoma" w:cs="Tahoma"/>
      <w:sz w:val="16"/>
      <w:szCs w:val="16"/>
      <w:lang w:val="en-GB" w:eastAsia="en-GB"/>
    </w:rPr>
  </w:style>
  <w:style w:type="character" w:styleId="Hyperlink">
    <w:name w:val="Hyperlink"/>
    <w:semiHidden/>
    <w:rsid w:val="00D75F9C"/>
    <w:rPr>
      <w:color w:val="0000FF"/>
      <w:u w:val="single"/>
    </w:rPr>
  </w:style>
  <w:style w:type="paragraph" w:styleId="Header">
    <w:name w:val="header"/>
    <w:basedOn w:val="Normal"/>
    <w:link w:val="HeaderChar"/>
    <w:uiPriority w:val="99"/>
    <w:unhideWhenUsed/>
    <w:rsid w:val="00A21BD9"/>
    <w:pPr>
      <w:tabs>
        <w:tab w:val="center" w:pos="4680"/>
        <w:tab w:val="right" w:pos="9360"/>
      </w:tabs>
    </w:pPr>
  </w:style>
  <w:style w:type="character" w:customStyle="1" w:styleId="HeaderChar">
    <w:name w:val="Header Char"/>
    <w:link w:val="Header"/>
    <w:uiPriority w:val="99"/>
    <w:rsid w:val="00A21BD9"/>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A21BD9"/>
    <w:pPr>
      <w:tabs>
        <w:tab w:val="center" w:pos="4680"/>
        <w:tab w:val="right" w:pos="9360"/>
      </w:tabs>
    </w:pPr>
  </w:style>
  <w:style w:type="character" w:customStyle="1" w:styleId="FooterChar">
    <w:name w:val="Footer Char"/>
    <w:link w:val="Footer"/>
    <w:uiPriority w:val="99"/>
    <w:semiHidden/>
    <w:rsid w:val="00A21BD9"/>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C645F"/>
    <w:pPr>
      <w:ind w:left="720"/>
      <w:contextualSpacing/>
    </w:pPr>
  </w:style>
  <w:style w:type="paragraph" w:styleId="NormalWeb">
    <w:name w:val="Normal (Web)"/>
    <w:basedOn w:val="Normal"/>
    <w:uiPriority w:val="99"/>
    <w:unhideWhenUsed/>
    <w:rsid w:val="008C33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08872">
      <w:bodyDiv w:val="1"/>
      <w:marLeft w:val="0"/>
      <w:marRight w:val="0"/>
      <w:marTop w:val="0"/>
      <w:marBottom w:val="0"/>
      <w:divBdr>
        <w:top w:val="none" w:sz="0" w:space="0" w:color="auto"/>
        <w:left w:val="none" w:sz="0" w:space="0" w:color="auto"/>
        <w:bottom w:val="none" w:sz="0" w:space="0" w:color="auto"/>
        <w:right w:val="none" w:sz="0" w:space="0" w:color="auto"/>
      </w:divBdr>
    </w:div>
    <w:div w:id="202601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E6B6F-0859-436C-8A61-00A2A29E8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Edwina Williams</cp:lastModifiedBy>
  <cp:revision>2</cp:revision>
  <cp:lastPrinted>2026-05-07T12:36:00Z</cp:lastPrinted>
  <dcterms:created xsi:type="dcterms:W3CDTF">2026-06-11T09:41:00Z</dcterms:created>
  <dcterms:modified xsi:type="dcterms:W3CDTF">2026-06-11T09:41:00Z</dcterms:modified>
</cp:coreProperties>
</file>